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F2B" w:rsidRPr="00922F2B" w:rsidRDefault="00922F2B" w:rsidP="00922F2B">
      <w:pPr>
        <w:spacing w:after="0"/>
        <w:rPr>
          <w:rFonts w:ascii="Times New Roman" w:hAnsi="Times New Roman" w:cs="Times New Roman"/>
          <w:sz w:val="24"/>
          <w:szCs w:val="24"/>
        </w:rPr>
      </w:pPr>
      <w:r>
        <w:rPr>
          <w:rFonts w:ascii="Times New Roman" w:hAnsi="Times New Roman" w:cs="Times New Roman"/>
          <w:sz w:val="24"/>
          <w:szCs w:val="24"/>
          <w:lang w:val="kk-KZ"/>
        </w:rPr>
        <w:t xml:space="preserve">                                                                                                        </w:t>
      </w:r>
      <w:proofErr w:type="spellStart"/>
      <w:r w:rsidRPr="00922F2B">
        <w:rPr>
          <w:rFonts w:ascii="Times New Roman" w:hAnsi="Times New Roman" w:cs="Times New Roman"/>
          <w:sz w:val="24"/>
          <w:szCs w:val="24"/>
        </w:rPr>
        <w:t>Бекітілген</w:t>
      </w:r>
      <w:proofErr w:type="spellEnd"/>
    </w:p>
    <w:p w:rsidR="00922F2B" w:rsidRPr="00922F2B" w:rsidRDefault="00922F2B" w:rsidP="00922F2B">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22F2B">
        <w:rPr>
          <w:rFonts w:ascii="Times New Roman" w:hAnsi="Times New Roman" w:cs="Times New Roman"/>
          <w:sz w:val="24"/>
          <w:szCs w:val="24"/>
        </w:rPr>
        <w:t>"</w:t>
      </w:r>
      <w:proofErr w:type="spellStart"/>
      <w:r w:rsidRPr="00922F2B">
        <w:rPr>
          <w:rFonts w:ascii="Times New Roman" w:hAnsi="Times New Roman" w:cs="Times New Roman"/>
          <w:sz w:val="24"/>
          <w:szCs w:val="24"/>
        </w:rPr>
        <w:t>Мамлют</w:t>
      </w:r>
      <w:proofErr w:type="spellEnd"/>
      <w:r w:rsidRPr="00922F2B">
        <w:rPr>
          <w:rFonts w:ascii="Times New Roman" w:hAnsi="Times New Roman" w:cs="Times New Roman"/>
          <w:sz w:val="24"/>
          <w:szCs w:val="24"/>
        </w:rPr>
        <w:t xml:space="preserve"> </w:t>
      </w:r>
      <w:proofErr w:type="spellStart"/>
      <w:r w:rsidRPr="00922F2B">
        <w:rPr>
          <w:rFonts w:ascii="Times New Roman" w:hAnsi="Times New Roman" w:cs="Times New Roman"/>
          <w:sz w:val="24"/>
          <w:szCs w:val="24"/>
        </w:rPr>
        <w:t>аудандық</w:t>
      </w:r>
      <w:proofErr w:type="spellEnd"/>
      <w:r w:rsidRPr="00922F2B">
        <w:rPr>
          <w:rFonts w:ascii="Times New Roman" w:hAnsi="Times New Roman" w:cs="Times New Roman"/>
          <w:sz w:val="24"/>
          <w:szCs w:val="24"/>
        </w:rPr>
        <w:t xml:space="preserve"> </w:t>
      </w:r>
      <w:proofErr w:type="spellStart"/>
      <w:r w:rsidRPr="00922F2B">
        <w:rPr>
          <w:rFonts w:ascii="Times New Roman" w:hAnsi="Times New Roman" w:cs="Times New Roman"/>
          <w:sz w:val="24"/>
          <w:szCs w:val="24"/>
        </w:rPr>
        <w:t>ауруханасы</w:t>
      </w:r>
      <w:proofErr w:type="spellEnd"/>
      <w:r w:rsidRPr="00922F2B">
        <w:rPr>
          <w:rFonts w:ascii="Times New Roman" w:hAnsi="Times New Roman" w:cs="Times New Roman"/>
          <w:sz w:val="24"/>
          <w:szCs w:val="24"/>
        </w:rPr>
        <w:t>" ШЖҚ КМК</w:t>
      </w:r>
    </w:p>
    <w:p w:rsidR="00922F2B" w:rsidRPr="00922F2B" w:rsidRDefault="00922F2B" w:rsidP="00922F2B">
      <w:pPr>
        <w:spacing w:after="0"/>
        <w:rPr>
          <w:rFonts w:ascii="Times New Roman" w:hAnsi="Times New Roman" w:cs="Times New Roman"/>
          <w:sz w:val="24"/>
          <w:szCs w:val="24"/>
        </w:rPr>
      </w:pPr>
      <w:r>
        <w:rPr>
          <w:rFonts w:ascii="Times New Roman" w:hAnsi="Times New Roman" w:cs="Times New Roman"/>
          <w:sz w:val="24"/>
          <w:szCs w:val="24"/>
          <w:lang w:val="kk-KZ"/>
        </w:rPr>
        <w:t xml:space="preserve">                                                                                         </w:t>
      </w:r>
      <w:r w:rsidRPr="00922F2B">
        <w:rPr>
          <w:rFonts w:ascii="Times New Roman" w:hAnsi="Times New Roman" w:cs="Times New Roman"/>
          <w:sz w:val="24"/>
          <w:szCs w:val="24"/>
        </w:rPr>
        <w:t xml:space="preserve"> </w:t>
      </w:r>
      <w:proofErr w:type="spellStart"/>
      <w:r w:rsidRPr="00922F2B">
        <w:rPr>
          <w:rFonts w:ascii="Times New Roman" w:hAnsi="Times New Roman" w:cs="Times New Roman"/>
          <w:sz w:val="24"/>
          <w:szCs w:val="24"/>
        </w:rPr>
        <w:t>Бақылау</w:t>
      </w:r>
      <w:proofErr w:type="spellEnd"/>
      <w:r w:rsidRPr="00922F2B">
        <w:rPr>
          <w:rFonts w:ascii="Times New Roman" w:hAnsi="Times New Roman" w:cs="Times New Roman"/>
          <w:sz w:val="24"/>
          <w:szCs w:val="24"/>
        </w:rPr>
        <w:t xml:space="preserve"> </w:t>
      </w:r>
      <w:proofErr w:type="spellStart"/>
      <w:r w:rsidRPr="00922F2B">
        <w:rPr>
          <w:rFonts w:ascii="Times New Roman" w:hAnsi="Times New Roman" w:cs="Times New Roman"/>
          <w:sz w:val="24"/>
          <w:szCs w:val="24"/>
        </w:rPr>
        <w:t>кеңесінің</w:t>
      </w:r>
      <w:proofErr w:type="spellEnd"/>
      <w:r w:rsidRPr="00922F2B">
        <w:rPr>
          <w:rFonts w:ascii="Times New Roman" w:hAnsi="Times New Roman" w:cs="Times New Roman"/>
          <w:sz w:val="24"/>
          <w:szCs w:val="24"/>
        </w:rPr>
        <w:t xml:space="preserve"> </w:t>
      </w:r>
      <w:proofErr w:type="spellStart"/>
      <w:r w:rsidRPr="00922F2B">
        <w:rPr>
          <w:rFonts w:ascii="Times New Roman" w:hAnsi="Times New Roman" w:cs="Times New Roman"/>
          <w:sz w:val="24"/>
          <w:szCs w:val="24"/>
        </w:rPr>
        <w:t>шешімімен</w:t>
      </w:r>
      <w:proofErr w:type="spellEnd"/>
    </w:p>
    <w:p w:rsidR="00061397" w:rsidRDefault="00922F2B" w:rsidP="00922F2B">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22F2B">
        <w:rPr>
          <w:rFonts w:ascii="Times New Roman" w:hAnsi="Times New Roman" w:cs="Times New Roman"/>
          <w:sz w:val="24"/>
          <w:szCs w:val="24"/>
        </w:rPr>
        <w:t xml:space="preserve">2023 </w:t>
      </w:r>
      <w:proofErr w:type="spellStart"/>
      <w:r w:rsidRPr="00922F2B">
        <w:rPr>
          <w:rFonts w:ascii="Times New Roman" w:hAnsi="Times New Roman" w:cs="Times New Roman"/>
          <w:sz w:val="24"/>
          <w:szCs w:val="24"/>
        </w:rPr>
        <w:t>жылғы</w:t>
      </w:r>
      <w:proofErr w:type="spellEnd"/>
      <w:r w:rsidRPr="00922F2B">
        <w:rPr>
          <w:rFonts w:ascii="Times New Roman" w:hAnsi="Times New Roman" w:cs="Times New Roman"/>
          <w:sz w:val="24"/>
          <w:szCs w:val="24"/>
        </w:rPr>
        <w:t xml:space="preserve"> " 14 " </w:t>
      </w:r>
      <w:proofErr w:type="spellStart"/>
      <w:r w:rsidRPr="00922F2B">
        <w:rPr>
          <w:rFonts w:ascii="Times New Roman" w:hAnsi="Times New Roman" w:cs="Times New Roman"/>
          <w:sz w:val="24"/>
          <w:szCs w:val="24"/>
        </w:rPr>
        <w:t>сәуірдегі</w:t>
      </w:r>
      <w:proofErr w:type="spellEnd"/>
    </w:p>
    <w:p w:rsidR="00922F2B" w:rsidRDefault="00922F2B" w:rsidP="00922F2B">
      <w:pPr>
        <w:spacing w:after="0"/>
        <w:rPr>
          <w:rFonts w:ascii="Times New Roman" w:hAnsi="Times New Roman" w:cs="Times New Roman"/>
          <w:sz w:val="24"/>
          <w:szCs w:val="24"/>
          <w:lang w:val="kk-KZ"/>
        </w:rPr>
      </w:pPr>
    </w:p>
    <w:p w:rsidR="00922F2B" w:rsidRDefault="00922F2B" w:rsidP="00922F2B">
      <w:pPr>
        <w:spacing w:after="0"/>
        <w:jc w:val="center"/>
        <w:rPr>
          <w:rFonts w:ascii="Times New Roman" w:hAnsi="Times New Roman" w:cs="Times New Roman"/>
          <w:b/>
          <w:sz w:val="28"/>
          <w:szCs w:val="28"/>
          <w:lang w:val="kk-KZ"/>
        </w:rPr>
      </w:pPr>
    </w:p>
    <w:p w:rsidR="00922F2B" w:rsidRPr="00922F2B" w:rsidRDefault="00922F2B" w:rsidP="00922F2B">
      <w:pPr>
        <w:spacing w:after="0"/>
        <w:jc w:val="center"/>
        <w:rPr>
          <w:rFonts w:ascii="Times New Roman" w:hAnsi="Times New Roman" w:cs="Times New Roman"/>
          <w:b/>
          <w:sz w:val="28"/>
          <w:szCs w:val="28"/>
          <w:lang w:val="kk-KZ"/>
        </w:rPr>
      </w:pPr>
      <w:r w:rsidRPr="00922F2B">
        <w:rPr>
          <w:rFonts w:ascii="Times New Roman" w:hAnsi="Times New Roman" w:cs="Times New Roman"/>
          <w:b/>
          <w:sz w:val="28"/>
          <w:szCs w:val="28"/>
          <w:lang w:val="kk-KZ"/>
        </w:rPr>
        <w:t>СЫБАЙЛАС ЖЕМҚОРЛЫҚҚА ҚАРСЫ ІС-ҚИМЫЛ ЖӨНІНДЕГІ НҰСҚАУЛЫҚ</w:t>
      </w:r>
    </w:p>
    <w:p w:rsidR="00922F2B" w:rsidRDefault="00922F2B" w:rsidP="00922F2B">
      <w:pPr>
        <w:spacing w:after="0"/>
        <w:jc w:val="center"/>
        <w:rPr>
          <w:rFonts w:ascii="Times New Roman" w:hAnsi="Times New Roman" w:cs="Times New Roman"/>
          <w:b/>
          <w:sz w:val="28"/>
          <w:szCs w:val="28"/>
          <w:lang w:val="kk-KZ"/>
        </w:rPr>
      </w:pPr>
      <w:r w:rsidRPr="00922F2B">
        <w:rPr>
          <w:rFonts w:ascii="Times New Roman" w:hAnsi="Times New Roman" w:cs="Times New Roman"/>
          <w:b/>
          <w:sz w:val="28"/>
          <w:szCs w:val="28"/>
          <w:lang w:val="kk-KZ"/>
        </w:rPr>
        <w:t>"МАМЛЮТ АУДАНДЫҚ АУРУХАНАСЫ" ШЖҚ КМК</w:t>
      </w:r>
    </w:p>
    <w:p w:rsidR="00922F2B" w:rsidRDefault="00922F2B" w:rsidP="00922F2B">
      <w:pPr>
        <w:spacing w:after="0"/>
        <w:jc w:val="center"/>
        <w:rPr>
          <w:rFonts w:ascii="Times New Roman" w:hAnsi="Times New Roman" w:cs="Times New Roman"/>
          <w:b/>
          <w:sz w:val="28"/>
          <w:szCs w:val="28"/>
          <w:lang w:val="kk-KZ"/>
        </w:rPr>
      </w:pPr>
    </w:p>
    <w:p w:rsidR="00922F2B" w:rsidRDefault="00922F2B" w:rsidP="00922F2B">
      <w:pPr>
        <w:spacing w:after="0"/>
        <w:jc w:val="center"/>
        <w:rPr>
          <w:rFonts w:ascii="Times New Roman" w:hAnsi="Times New Roman" w:cs="Times New Roman"/>
          <w:b/>
          <w:sz w:val="28"/>
          <w:szCs w:val="28"/>
          <w:lang w:val="kk-KZ"/>
        </w:rPr>
      </w:pPr>
      <w:r w:rsidRPr="00922F2B">
        <w:rPr>
          <w:rFonts w:ascii="Times New Roman" w:hAnsi="Times New Roman" w:cs="Times New Roman"/>
          <w:b/>
          <w:sz w:val="28"/>
          <w:szCs w:val="28"/>
          <w:lang w:val="kk-KZ"/>
        </w:rPr>
        <w:t>1. Жалпы ережелер</w:t>
      </w:r>
    </w:p>
    <w:p w:rsidR="00922F2B" w:rsidRPr="00922F2B" w:rsidRDefault="00922F2B" w:rsidP="00922F2B">
      <w:pPr>
        <w:spacing w:after="0"/>
        <w:ind w:firstLine="708"/>
        <w:rPr>
          <w:rFonts w:ascii="Times New Roman" w:hAnsi="Times New Roman" w:cs="Times New Roman"/>
          <w:sz w:val="28"/>
          <w:szCs w:val="28"/>
          <w:lang w:val="kk-KZ"/>
        </w:rPr>
      </w:pPr>
      <w:r w:rsidRPr="00922F2B">
        <w:rPr>
          <w:rFonts w:ascii="Times New Roman" w:hAnsi="Times New Roman" w:cs="Times New Roman"/>
          <w:sz w:val="28"/>
          <w:szCs w:val="28"/>
          <w:lang w:val="kk-KZ"/>
        </w:rPr>
        <w:t>1. "Мамлют аудандық ауруханасы" ШЖҚ КМК сыбайлас жемқорлыққа қарсы іс — қимыл жөніндегі осы Нұсқаулық (бұдан әрі-Нұсқаулық, кәсіпорын тиісінше) сыбайлас жемқорлық бағытындағы іс-қимылдарға не жататынын айқындайды, сыбайлас жемқорлық сипатындағы жағдай туындаған жағдайда кәсіпорынның лауазымды адамдары мен қызметкерлерінің іс-қимыл тәртібін белгілейді.</w:t>
      </w:r>
    </w:p>
    <w:p w:rsidR="00922F2B" w:rsidRDefault="00922F2B" w:rsidP="00922F2B">
      <w:pPr>
        <w:spacing w:after="0"/>
        <w:ind w:firstLine="708"/>
        <w:rPr>
          <w:rFonts w:ascii="Times New Roman" w:hAnsi="Times New Roman" w:cs="Times New Roman"/>
          <w:sz w:val="28"/>
          <w:szCs w:val="28"/>
          <w:lang w:val="kk-KZ"/>
        </w:rPr>
      </w:pPr>
      <w:r w:rsidRPr="00922F2B">
        <w:rPr>
          <w:rFonts w:ascii="Times New Roman" w:hAnsi="Times New Roman" w:cs="Times New Roman"/>
          <w:sz w:val="28"/>
          <w:szCs w:val="28"/>
          <w:lang w:val="kk-KZ"/>
        </w:rPr>
        <w:t>2. Осы нұсқаулықта келтірілген талаптар ең аз қажетті болып табылады және нақты жағдай үшін толық және/немесе шектеу ретінде қарастырылмауға тиіс.</w:t>
      </w:r>
    </w:p>
    <w:p w:rsidR="00922F2B" w:rsidRDefault="00922F2B" w:rsidP="00922F2B">
      <w:pPr>
        <w:spacing w:after="0"/>
        <w:ind w:firstLine="708"/>
        <w:rPr>
          <w:rFonts w:ascii="Times New Roman" w:hAnsi="Times New Roman" w:cs="Times New Roman"/>
          <w:sz w:val="28"/>
          <w:szCs w:val="28"/>
          <w:lang w:val="kk-KZ"/>
        </w:rPr>
      </w:pPr>
    </w:p>
    <w:p w:rsidR="00922F2B" w:rsidRDefault="00922F2B" w:rsidP="00922F2B">
      <w:pPr>
        <w:spacing w:after="0"/>
        <w:ind w:firstLine="708"/>
        <w:jc w:val="center"/>
        <w:rPr>
          <w:rFonts w:ascii="Times New Roman" w:hAnsi="Times New Roman" w:cs="Times New Roman"/>
          <w:b/>
          <w:sz w:val="28"/>
          <w:szCs w:val="28"/>
          <w:lang w:val="kk-KZ"/>
        </w:rPr>
      </w:pPr>
      <w:r w:rsidRPr="00922F2B">
        <w:rPr>
          <w:rFonts w:ascii="Times New Roman" w:hAnsi="Times New Roman" w:cs="Times New Roman"/>
          <w:b/>
          <w:sz w:val="28"/>
          <w:szCs w:val="28"/>
          <w:lang w:val="kk-KZ"/>
        </w:rPr>
        <w:t>2. Негізгі терминдер мен анықтамалар</w:t>
      </w:r>
    </w:p>
    <w:p w:rsidR="00922F2B" w:rsidRPr="00922F2B" w:rsidRDefault="00922F2B" w:rsidP="00922F2B">
      <w:pPr>
        <w:spacing w:after="0"/>
        <w:ind w:firstLine="708"/>
        <w:rPr>
          <w:rFonts w:ascii="Times New Roman" w:hAnsi="Times New Roman" w:cs="Times New Roman"/>
          <w:sz w:val="28"/>
          <w:szCs w:val="28"/>
          <w:lang w:val="kk-KZ"/>
        </w:rPr>
      </w:pPr>
      <w:r w:rsidRPr="00922F2B">
        <w:rPr>
          <w:rFonts w:ascii="Times New Roman" w:hAnsi="Times New Roman" w:cs="Times New Roman"/>
          <w:sz w:val="28"/>
          <w:szCs w:val="28"/>
          <w:lang w:val="kk-KZ"/>
        </w:rPr>
        <w:t>3. Осы Нұсқаулықта мынадай терминдер мен анықтамалар пайдаланылады:</w:t>
      </w:r>
    </w:p>
    <w:p w:rsidR="00922F2B" w:rsidRPr="00922F2B" w:rsidRDefault="00922F2B" w:rsidP="00922F2B">
      <w:pPr>
        <w:spacing w:after="0"/>
        <w:ind w:firstLine="708"/>
        <w:rPr>
          <w:rFonts w:ascii="Times New Roman" w:hAnsi="Times New Roman" w:cs="Times New Roman"/>
          <w:sz w:val="28"/>
          <w:szCs w:val="28"/>
          <w:lang w:val="kk-KZ"/>
        </w:rPr>
      </w:pPr>
      <w:r w:rsidRPr="00922F2B">
        <w:rPr>
          <w:rFonts w:ascii="Times New Roman" w:hAnsi="Times New Roman" w:cs="Times New Roman"/>
          <w:sz w:val="28"/>
          <w:szCs w:val="28"/>
          <w:lang w:val="kk-KZ"/>
        </w:rPr>
        <w:t xml:space="preserve">1) </w:t>
      </w:r>
      <w:r w:rsidRPr="00922F2B">
        <w:rPr>
          <w:rFonts w:ascii="Times New Roman" w:hAnsi="Times New Roman" w:cs="Times New Roman"/>
          <w:b/>
          <w:sz w:val="28"/>
          <w:szCs w:val="28"/>
          <w:lang w:val="kk-KZ"/>
        </w:rPr>
        <w:t>пара</w:t>
      </w:r>
      <w:r w:rsidRPr="00922F2B">
        <w:rPr>
          <w:rFonts w:ascii="Times New Roman" w:hAnsi="Times New Roman" w:cs="Times New Roman"/>
          <w:sz w:val="28"/>
          <w:szCs w:val="28"/>
          <w:lang w:val="kk-KZ"/>
        </w:rPr>
        <w:t xml:space="preserve"> – мемлекеттік функцияларды орындауға уәкілеттік берілген адам не оған теңестірілген адам немесе жауапты мемлекеттік лауазымды атқаратын адам не лауазымды адам, сол сияқты шет мемлекеттің немесе халықаралық ұйымның лауазымды адамы жеке өзі немесе делдал арқылы алатын ақша, бағалы қағаздар, өзге де мүліктер, мүлікке құқық немесе мүліктік сипаттағы пайда.</w:t>
      </w:r>
    </w:p>
    <w:p w:rsidR="00922F2B" w:rsidRPr="00922F2B" w:rsidRDefault="00922F2B" w:rsidP="00922F2B">
      <w:pPr>
        <w:spacing w:after="0"/>
        <w:ind w:firstLine="708"/>
        <w:rPr>
          <w:rFonts w:ascii="Times New Roman" w:hAnsi="Times New Roman" w:cs="Times New Roman"/>
          <w:sz w:val="28"/>
          <w:szCs w:val="28"/>
          <w:lang w:val="kk-KZ"/>
        </w:rPr>
      </w:pPr>
      <w:r w:rsidRPr="00922F2B">
        <w:rPr>
          <w:rFonts w:ascii="Times New Roman" w:hAnsi="Times New Roman" w:cs="Times New Roman"/>
          <w:sz w:val="28"/>
          <w:szCs w:val="28"/>
          <w:lang w:val="kk-KZ"/>
        </w:rPr>
        <w:t xml:space="preserve">2) </w:t>
      </w:r>
      <w:r w:rsidRPr="00922F2B">
        <w:rPr>
          <w:rFonts w:ascii="Times New Roman" w:hAnsi="Times New Roman" w:cs="Times New Roman"/>
          <w:b/>
          <w:sz w:val="28"/>
          <w:szCs w:val="28"/>
          <w:lang w:val="kk-KZ"/>
        </w:rPr>
        <w:t>лауазымды тұлға</w:t>
      </w:r>
      <w:r w:rsidRPr="00922F2B">
        <w:rPr>
          <w:rFonts w:ascii="Times New Roman" w:hAnsi="Times New Roman" w:cs="Times New Roman"/>
          <w:sz w:val="28"/>
          <w:szCs w:val="28"/>
          <w:lang w:val="kk-KZ"/>
        </w:rPr>
        <w:t xml:space="preserve"> – кәсіпорын қызметкері, кәсіпорынның Байқау кеңесінің мүшесі;</w:t>
      </w:r>
    </w:p>
    <w:p w:rsidR="00922F2B" w:rsidRPr="00922F2B" w:rsidRDefault="00922F2B" w:rsidP="00922F2B">
      <w:pPr>
        <w:spacing w:after="0"/>
        <w:ind w:firstLine="708"/>
        <w:rPr>
          <w:rFonts w:ascii="Times New Roman" w:hAnsi="Times New Roman" w:cs="Times New Roman"/>
          <w:sz w:val="28"/>
          <w:szCs w:val="28"/>
          <w:lang w:val="kk-KZ"/>
        </w:rPr>
      </w:pPr>
      <w:r w:rsidRPr="00922F2B">
        <w:rPr>
          <w:rFonts w:ascii="Times New Roman" w:hAnsi="Times New Roman" w:cs="Times New Roman"/>
          <w:sz w:val="28"/>
          <w:szCs w:val="28"/>
          <w:lang w:val="kk-KZ"/>
        </w:rPr>
        <w:t xml:space="preserve">3) </w:t>
      </w:r>
      <w:r w:rsidRPr="00922F2B">
        <w:rPr>
          <w:rFonts w:ascii="Times New Roman" w:hAnsi="Times New Roman" w:cs="Times New Roman"/>
          <w:b/>
          <w:sz w:val="28"/>
          <w:szCs w:val="28"/>
          <w:lang w:val="kk-KZ"/>
        </w:rPr>
        <w:t>коммерциялық пара беру</w:t>
      </w:r>
      <w:r w:rsidRPr="00922F2B">
        <w:rPr>
          <w:rFonts w:ascii="Times New Roman" w:hAnsi="Times New Roman" w:cs="Times New Roman"/>
          <w:sz w:val="28"/>
          <w:szCs w:val="28"/>
          <w:lang w:val="kk-KZ"/>
        </w:rPr>
        <w:t xml:space="preserve"> - коммерциялық немесе өзге де ұйымда басқару функцияларын орындайтын адамға ақшаны, бағалы қағаздарды немесе өзге де мүлікті заңсыз беру, сол сияқты оған өзінің қызметтік жағдайын пайдаланғаны үшін, сондай-ақ пара беруді жүзеге асыратын адамның мүддесі үшін қызметі бойынша жалпы қамқорлығы немесе жол бергені үшін мүліктік сипаттағы қызметтерді заңсыз көрсету.</w:t>
      </w:r>
    </w:p>
    <w:p w:rsidR="00922F2B" w:rsidRPr="00922F2B" w:rsidRDefault="00922F2B" w:rsidP="00922F2B">
      <w:pPr>
        <w:spacing w:after="0"/>
        <w:ind w:firstLine="708"/>
        <w:rPr>
          <w:rFonts w:ascii="Times New Roman" w:hAnsi="Times New Roman" w:cs="Times New Roman"/>
          <w:sz w:val="28"/>
          <w:szCs w:val="28"/>
          <w:lang w:val="kk-KZ"/>
        </w:rPr>
      </w:pPr>
      <w:r w:rsidRPr="00922F2B">
        <w:rPr>
          <w:rFonts w:ascii="Times New Roman" w:hAnsi="Times New Roman" w:cs="Times New Roman"/>
          <w:sz w:val="28"/>
          <w:szCs w:val="28"/>
          <w:lang w:val="kk-KZ"/>
        </w:rPr>
        <w:t xml:space="preserve">4) </w:t>
      </w:r>
      <w:r w:rsidRPr="00922F2B">
        <w:rPr>
          <w:rFonts w:ascii="Times New Roman" w:hAnsi="Times New Roman" w:cs="Times New Roman"/>
          <w:b/>
          <w:sz w:val="28"/>
          <w:szCs w:val="28"/>
          <w:lang w:val="kk-KZ"/>
        </w:rPr>
        <w:t>мүдделер қақтығысы</w:t>
      </w:r>
      <w:r w:rsidRPr="00922F2B">
        <w:rPr>
          <w:rFonts w:ascii="Times New Roman" w:hAnsi="Times New Roman" w:cs="Times New Roman"/>
          <w:sz w:val="28"/>
          <w:szCs w:val="28"/>
          <w:lang w:val="kk-KZ"/>
        </w:rPr>
        <w:t xml:space="preserve">-лауазымды адамдардың / қызметкерлердің жеке мүдделері мен олардың лауазымдық өкілеттіктері арасындағы </w:t>
      </w:r>
      <w:r w:rsidRPr="00922F2B">
        <w:rPr>
          <w:rFonts w:ascii="Times New Roman" w:hAnsi="Times New Roman" w:cs="Times New Roman"/>
          <w:sz w:val="28"/>
          <w:szCs w:val="28"/>
          <w:lang w:val="kk-KZ"/>
        </w:rPr>
        <w:lastRenderedPageBreak/>
        <w:t>қайшылық, бұл ретте аталған адамдардың жеке мүдделері олардың өз лауазымдық өкілеттіктерін тиісінше орындамауына әкеп соғуы мүмкін;</w:t>
      </w:r>
    </w:p>
    <w:p w:rsidR="00922F2B" w:rsidRPr="00922F2B" w:rsidRDefault="00922F2B" w:rsidP="00922F2B">
      <w:pPr>
        <w:spacing w:after="0"/>
        <w:ind w:firstLine="708"/>
        <w:rPr>
          <w:rFonts w:ascii="Times New Roman" w:hAnsi="Times New Roman" w:cs="Times New Roman"/>
          <w:sz w:val="28"/>
          <w:szCs w:val="28"/>
          <w:lang w:val="kk-KZ"/>
        </w:rPr>
      </w:pPr>
      <w:r w:rsidRPr="00922F2B">
        <w:rPr>
          <w:rFonts w:ascii="Times New Roman" w:hAnsi="Times New Roman" w:cs="Times New Roman"/>
          <w:sz w:val="28"/>
          <w:szCs w:val="28"/>
          <w:lang w:val="kk-KZ"/>
        </w:rPr>
        <w:t xml:space="preserve">5) </w:t>
      </w:r>
      <w:r w:rsidRPr="00922F2B">
        <w:rPr>
          <w:rFonts w:ascii="Times New Roman" w:hAnsi="Times New Roman" w:cs="Times New Roman"/>
          <w:b/>
          <w:sz w:val="28"/>
          <w:szCs w:val="28"/>
          <w:lang w:val="kk-KZ"/>
        </w:rPr>
        <w:t>Сыбайлас жемқорлық</w:t>
      </w:r>
      <w:r w:rsidRPr="00922F2B">
        <w:rPr>
          <w:rFonts w:ascii="Times New Roman" w:hAnsi="Times New Roman" w:cs="Times New Roman"/>
          <w:sz w:val="28"/>
          <w:szCs w:val="28"/>
          <w:lang w:val="kk-KZ"/>
        </w:rPr>
        <w:t>-кәсіпорынның лауазымды адамдарының жеке өзі немесе делдалдар арқылы өздері не үшінші тұлғалар үшін мүліктік (мүліктік емес) игіліктер мен артықшылықтар алу немесе алу мақсатында өздерінің лауазымдық (қызметтік) өкілеттіктерін және олармен байланысты мүмкіндіктерді заңсыз пайдалануы, сол сияқты осы адамдарға игіліктер мен артықшылықтар беру жолымен пара беру;</w:t>
      </w:r>
    </w:p>
    <w:p w:rsidR="00922F2B" w:rsidRPr="00922F2B" w:rsidRDefault="00922F2B" w:rsidP="00922F2B">
      <w:pPr>
        <w:spacing w:after="0"/>
        <w:ind w:firstLine="708"/>
        <w:rPr>
          <w:rFonts w:ascii="Times New Roman" w:hAnsi="Times New Roman" w:cs="Times New Roman"/>
          <w:sz w:val="28"/>
          <w:szCs w:val="28"/>
          <w:lang w:val="kk-KZ"/>
        </w:rPr>
      </w:pPr>
      <w:r w:rsidRPr="00922F2B">
        <w:rPr>
          <w:rFonts w:ascii="Times New Roman" w:hAnsi="Times New Roman" w:cs="Times New Roman"/>
          <w:sz w:val="28"/>
          <w:szCs w:val="28"/>
          <w:lang w:val="kk-KZ"/>
        </w:rPr>
        <w:t>6) Сыбайлас жемқорлыққа қарсы іс-қимыл-кәсіпорынның сыбайлас жемқорлықтың алдын алу, оның ішінде кәсіпорында сыбайлас жемқорлыққа қарсы мәдениетті қалыптастыру, сыбайлас жемқорлық құқық бұзушылықтар жасауға және олардың салдарын жоюға ықпал ететін себептер мен жағдайларды анықтау және жою жөніндегі өз өкілеттіктері шегіндегі қызметі;</w:t>
      </w:r>
    </w:p>
    <w:p w:rsidR="00922F2B" w:rsidRPr="00922F2B" w:rsidRDefault="00922F2B" w:rsidP="00922F2B">
      <w:pPr>
        <w:spacing w:after="0"/>
        <w:ind w:firstLine="708"/>
        <w:rPr>
          <w:rFonts w:ascii="Times New Roman" w:hAnsi="Times New Roman" w:cs="Times New Roman"/>
          <w:sz w:val="28"/>
          <w:szCs w:val="28"/>
          <w:lang w:val="kk-KZ"/>
        </w:rPr>
      </w:pPr>
      <w:r w:rsidRPr="00922F2B">
        <w:rPr>
          <w:rFonts w:ascii="Times New Roman" w:hAnsi="Times New Roman" w:cs="Times New Roman"/>
          <w:sz w:val="28"/>
          <w:szCs w:val="28"/>
          <w:lang w:val="kk-KZ"/>
        </w:rPr>
        <w:t xml:space="preserve">7) </w:t>
      </w:r>
      <w:r w:rsidRPr="00922F2B">
        <w:rPr>
          <w:rFonts w:ascii="Times New Roman" w:hAnsi="Times New Roman" w:cs="Times New Roman"/>
          <w:b/>
          <w:sz w:val="28"/>
          <w:szCs w:val="28"/>
          <w:lang w:val="kk-KZ"/>
        </w:rPr>
        <w:t>қызметкер</w:t>
      </w:r>
      <w:r w:rsidRPr="00922F2B">
        <w:rPr>
          <w:rFonts w:ascii="Times New Roman" w:hAnsi="Times New Roman" w:cs="Times New Roman"/>
          <w:sz w:val="28"/>
          <w:szCs w:val="28"/>
          <w:lang w:val="kk-KZ"/>
        </w:rPr>
        <w:t>-кәсіпорынмен еңбек қатынастарында тұратын жеке тұлға.</w:t>
      </w:r>
    </w:p>
    <w:p w:rsidR="00922F2B" w:rsidRDefault="00922F2B" w:rsidP="00922F2B">
      <w:pPr>
        <w:spacing w:after="0"/>
        <w:rPr>
          <w:rFonts w:ascii="Times New Roman" w:hAnsi="Times New Roman" w:cs="Times New Roman"/>
          <w:b/>
          <w:sz w:val="28"/>
          <w:szCs w:val="28"/>
          <w:lang w:val="kk-KZ"/>
        </w:rPr>
      </w:pPr>
    </w:p>
    <w:p w:rsidR="00922F2B" w:rsidRDefault="00922F2B" w:rsidP="00922F2B">
      <w:pPr>
        <w:spacing w:after="0"/>
        <w:jc w:val="center"/>
        <w:rPr>
          <w:rFonts w:ascii="Times New Roman" w:hAnsi="Times New Roman" w:cs="Times New Roman"/>
          <w:b/>
          <w:sz w:val="28"/>
          <w:szCs w:val="28"/>
          <w:lang w:val="kk-KZ"/>
        </w:rPr>
      </w:pPr>
      <w:r w:rsidRPr="00922F2B">
        <w:rPr>
          <w:rFonts w:ascii="Times New Roman" w:hAnsi="Times New Roman" w:cs="Times New Roman"/>
          <w:b/>
          <w:sz w:val="28"/>
          <w:szCs w:val="28"/>
          <w:lang w:val="kk-KZ"/>
        </w:rPr>
        <w:t>3. Сыбайлас жемқорлыққа бағытталған және коммерциялық пара берудің ықтимал жағдайлары, сондай-ақ мінез-құлық ережелері бойынша ұсыныстар</w:t>
      </w:r>
    </w:p>
    <w:p w:rsidR="00922F2B" w:rsidRPr="00922F2B" w:rsidRDefault="00922F2B" w:rsidP="00922F2B">
      <w:pPr>
        <w:spacing w:after="0"/>
        <w:ind w:firstLine="708"/>
        <w:rPr>
          <w:rFonts w:ascii="Times New Roman" w:hAnsi="Times New Roman" w:cs="Times New Roman"/>
          <w:sz w:val="28"/>
          <w:szCs w:val="28"/>
          <w:lang w:val="kk-KZ"/>
        </w:rPr>
      </w:pPr>
      <w:r w:rsidRPr="00922F2B">
        <w:rPr>
          <w:rFonts w:ascii="Times New Roman" w:hAnsi="Times New Roman" w:cs="Times New Roman"/>
          <w:sz w:val="28"/>
          <w:szCs w:val="28"/>
          <w:lang w:val="kk-KZ"/>
        </w:rPr>
        <w:t>4. Қызметке жүгінген азаматтар, кәсіпорынның құрылымдық бөлімшесінің қызметін тексеруді жүзеге асыратын лауазымды тұлғалар тарапынан ықтимал арандатушылықтарды болдырмау үшін:</w:t>
      </w:r>
    </w:p>
    <w:p w:rsidR="00922F2B" w:rsidRPr="00922F2B" w:rsidRDefault="00922F2B" w:rsidP="00922F2B">
      <w:pPr>
        <w:spacing w:after="0"/>
        <w:ind w:firstLine="708"/>
        <w:rPr>
          <w:rFonts w:ascii="Times New Roman" w:hAnsi="Times New Roman" w:cs="Times New Roman"/>
          <w:sz w:val="28"/>
          <w:szCs w:val="28"/>
          <w:lang w:val="kk-KZ"/>
        </w:rPr>
      </w:pPr>
      <w:r w:rsidRPr="00922F2B">
        <w:rPr>
          <w:rFonts w:ascii="Times New Roman" w:hAnsi="Times New Roman" w:cs="Times New Roman"/>
          <w:sz w:val="28"/>
          <w:szCs w:val="28"/>
          <w:lang w:val="kk-KZ"/>
        </w:rPr>
        <w:t>1)келушілер орналасқан қызметтік үй-жайларды және жеке заттарды (киім, портфельдер, сөмкелер және т. б.) қараусыз қалдырмауға;</w:t>
      </w:r>
    </w:p>
    <w:p w:rsidR="00922F2B" w:rsidRDefault="00922F2B" w:rsidP="00922F2B">
      <w:pPr>
        <w:spacing w:after="0"/>
        <w:ind w:firstLine="708"/>
        <w:rPr>
          <w:rFonts w:ascii="Times New Roman" w:hAnsi="Times New Roman" w:cs="Times New Roman"/>
          <w:sz w:val="28"/>
          <w:szCs w:val="28"/>
          <w:lang w:val="kk-KZ"/>
        </w:rPr>
      </w:pPr>
      <w:r w:rsidRPr="00922F2B">
        <w:rPr>
          <w:rFonts w:ascii="Times New Roman" w:hAnsi="Times New Roman" w:cs="Times New Roman"/>
          <w:sz w:val="28"/>
          <w:szCs w:val="28"/>
          <w:lang w:val="kk-KZ"/>
        </w:rPr>
        <w:t>2) келуші кеткеннен кейін жұмыс орнында немесе жеке заттарында қандай да бір бөгде заттар табылған жағдайда, ешқандай дербес іс-қимыл жасамай, басшылыққа дереу баяндалсын.</w:t>
      </w:r>
    </w:p>
    <w:p w:rsidR="00922F2B" w:rsidRPr="00922F2B" w:rsidRDefault="00922F2B" w:rsidP="00922F2B">
      <w:pPr>
        <w:spacing w:after="0"/>
        <w:ind w:firstLine="708"/>
        <w:rPr>
          <w:rFonts w:ascii="Times New Roman" w:hAnsi="Times New Roman" w:cs="Times New Roman"/>
          <w:sz w:val="28"/>
          <w:szCs w:val="28"/>
          <w:lang w:val="kk-KZ"/>
        </w:rPr>
      </w:pPr>
      <w:r w:rsidRPr="00922F2B">
        <w:rPr>
          <w:rFonts w:ascii="Times New Roman" w:hAnsi="Times New Roman" w:cs="Times New Roman"/>
          <w:sz w:val="28"/>
          <w:szCs w:val="28"/>
          <w:lang w:val="kk-KZ"/>
        </w:rPr>
        <w:t>5. Лауазымды тұлғаға, кәсіпорын қызметкеріне пара ұсынған кезде:</w:t>
      </w:r>
    </w:p>
    <w:p w:rsidR="00922F2B" w:rsidRPr="00922F2B" w:rsidRDefault="00922F2B" w:rsidP="00922F2B">
      <w:pPr>
        <w:spacing w:after="0"/>
        <w:ind w:firstLine="708"/>
        <w:rPr>
          <w:rFonts w:ascii="Times New Roman" w:hAnsi="Times New Roman" w:cs="Times New Roman"/>
          <w:sz w:val="28"/>
          <w:szCs w:val="28"/>
          <w:lang w:val="kk-KZ"/>
        </w:rPr>
      </w:pPr>
      <w:r w:rsidRPr="00922F2B">
        <w:rPr>
          <w:rFonts w:ascii="Times New Roman" w:hAnsi="Times New Roman" w:cs="Times New Roman"/>
          <w:sz w:val="28"/>
          <w:szCs w:val="28"/>
          <w:lang w:val="kk-KZ"/>
        </w:rPr>
        <w:t>1) пара беру және/немесе коммерциялық пара беру нысанасын қабылдауға дайын немесе үзілді-кесілді бас тарту ретінде түсіндірілуі мүмкін асығыс мәлімдемелерге жол бермей, өте сақ, сыпайы, сыпайы әрекет ету;</w:t>
      </w:r>
    </w:p>
    <w:p w:rsidR="00922F2B" w:rsidRPr="00922F2B" w:rsidRDefault="00922F2B" w:rsidP="00922F2B">
      <w:pPr>
        <w:spacing w:after="0"/>
        <w:ind w:firstLine="708"/>
        <w:rPr>
          <w:rFonts w:ascii="Times New Roman" w:hAnsi="Times New Roman" w:cs="Times New Roman"/>
          <w:sz w:val="28"/>
          <w:szCs w:val="28"/>
          <w:lang w:val="kk-KZ"/>
        </w:rPr>
      </w:pPr>
      <w:r w:rsidRPr="00922F2B">
        <w:rPr>
          <w:rFonts w:ascii="Times New Roman" w:hAnsi="Times New Roman" w:cs="Times New Roman"/>
          <w:sz w:val="28"/>
          <w:szCs w:val="28"/>
          <w:lang w:val="kk-KZ"/>
        </w:rPr>
        <w:t>2) Сізге ұсынылған шарттарды (сомалардың мөлшері, тауарлардың атауы мен қызметтердің сипаты, пара беру мерзімдері мен тәсілдері, коммерциялық пара беру нысаны, мәселелерді шешу реттілігі) мұқият тыңдауға және дәл есте сақтауға міндетті;</w:t>
      </w:r>
    </w:p>
    <w:p w:rsidR="00922F2B" w:rsidRPr="00922F2B" w:rsidRDefault="00922F2B" w:rsidP="00922F2B">
      <w:pPr>
        <w:spacing w:after="0"/>
        <w:ind w:firstLine="708"/>
        <w:rPr>
          <w:rFonts w:ascii="Times New Roman" w:hAnsi="Times New Roman" w:cs="Times New Roman"/>
          <w:sz w:val="28"/>
          <w:szCs w:val="28"/>
          <w:lang w:val="kk-KZ"/>
        </w:rPr>
      </w:pPr>
      <w:r w:rsidRPr="00922F2B">
        <w:rPr>
          <w:rFonts w:ascii="Times New Roman" w:hAnsi="Times New Roman" w:cs="Times New Roman"/>
          <w:sz w:val="28"/>
          <w:szCs w:val="28"/>
          <w:lang w:val="kk-KZ"/>
        </w:rPr>
        <w:t>3) пара беру және/немесе коммерциялық пара беру уақыты мен орны туралы мәселені келесі әңгімеге ауыстыруға тырысыңыз және келесі кездесу үшін сізге таныс орынды ұсыныңыз;</w:t>
      </w:r>
    </w:p>
    <w:p w:rsidR="00922F2B" w:rsidRPr="00922F2B" w:rsidRDefault="00922F2B" w:rsidP="00922F2B">
      <w:pPr>
        <w:spacing w:after="0"/>
        <w:ind w:firstLine="708"/>
        <w:rPr>
          <w:rFonts w:ascii="Times New Roman" w:hAnsi="Times New Roman" w:cs="Times New Roman"/>
          <w:sz w:val="28"/>
          <w:szCs w:val="28"/>
          <w:lang w:val="kk-KZ"/>
        </w:rPr>
      </w:pPr>
      <w:r w:rsidRPr="00922F2B">
        <w:rPr>
          <w:rFonts w:ascii="Times New Roman" w:hAnsi="Times New Roman" w:cs="Times New Roman"/>
          <w:sz w:val="28"/>
          <w:szCs w:val="28"/>
          <w:lang w:val="kk-KZ"/>
        </w:rPr>
        <w:lastRenderedPageBreak/>
        <w:t>4) әңгімеде бастаманы өз мойнына алмаңыз, көбірек "кездесуге жұмыс жасаңыз", сұхбаттасушыға "сөйлеуге" мүмкіндік беріңіз, сізге мүмкіндігінше көп ақпарат беріңіз;</w:t>
      </w:r>
    </w:p>
    <w:p w:rsidR="00922F2B" w:rsidRPr="00922F2B" w:rsidRDefault="00922F2B" w:rsidP="00922F2B">
      <w:pPr>
        <w:spacing w:after="0"/>
        <w:ind w:firstLine="708"/>
        <w:rPr>
          <w:rFonts w:ascii="Times New Roman" w:hAnsi="Times New Roman" w:cs="Times New Roman"/>
          <w:sz w:val="28"/>
          <w:szCs w:val="28"/>
          <w:lang w:val="kk-KZ"/>
        </w:rPr>
      </w:pPr>
      <w:r w:rsidRPr="00922F2B">
        <w:rPr>
          <w:rFonts w:ascii="Times New Roman" w:hAnsi="Times New Roman" w:cs="Times New Roman"/>
          <w:sz w:val="28"/>
          <w:szCs w:val="28"/>
          <w:lang w:val="kk-KZ"/>
        </w:rPr>
        <w:t>5) пара беруге немесе коммерциялық пара беруге келіскен жағдайда Сіздің мәселеңізді шешудің кепілдіктері туралы сұраңыз;</w:t>
      </w:r>
    </w:p>
    <w:p w:rsidR="00922F2B" w:rsidRPr="00922F2B" w:rsidRDefault="00922F2B" w:rsidP="00922F2B">
      <w:pPr>
        <w:spacing w:after="0"/>
        <w:ind w:firstLine="708"/>
        <w:rPr>
          <w:rFonts w:ascii="Times New Roman" w:hAnsi="Times New Roman" w:cs="Times New Roman"/>
          <w:sz w:val="28"/>
          <w:szCs w:val="28"/>
          <w:lang w:val="kk-KZ"/>
        </w:rPr>
      </w:pPr>
      <w:r w:rsidRPr="00922F2B">
        <w:rPr>
          <w:rFonts w:ascii="Times New Roman" w:hAnsi="Times New Roman" w:cs="Times New Roman"/>
          <w:sz w:val="28"/>
          <w:szCs w:val="28"/>
          <w:lang w:val="kk-KZ"/>
        </w:rPr>
        <w:t>6) егер сізде диктофон болса, пара және/немесе коммерциялық пара беру туралы ұсынысты (жасырын) жазуға тырысыңыз;</w:t>
      </w:r>
    </w:p>
    <w:p w:rsidR="00922F2B" w:rsidRPr="00922F2B" w:rsidRDefault="00922F2B" w:rsidP="00922F2B">
      <w:pPr>
        <w:spacing w:after="0"/>
        <w:ind w:firstLine="708"/>
        <w:rPr>
          <w:rFonts w:ascii="Times New Roman" w:hAnsi="Times New Roman" w:cs="Times New Roman"/>
          <w:sz w:val="28"/>
          <w:szCs w:val="28"/>
          <w:lang w:val="kk-KZ"/>
        </w:rPr>
      </w:pPr>
      <w:r w:rsidRPr="00922F2B">
        <w:rPr>
          <w:rFonts w:ascii="Times New Roman" w:hAnsi="Times New Roman" w:cs="Times New Roman"/>
          <w:sz w:val="28"/>
          <w:szCs w:val="28"/>
          <w:lang w:val="kk-KZ"/>
        </w:rPr>
        <w:t>7) осы факті туралы жоғары тұрған басшылыққа қызметтік жазба түрінде баяндалсын;</w:t>
      </w:r>
    </w:p>
    <w:p w:rsidR="00922F2B" w:rsidRPr="00922F2B" w:rsidRDefault="00922F2B" w:rsidP="00922F2B">
      <w:pPr>
        <w:spacing w:after="0"/>
        <w:ind w:firstLine="708"/>
        <w:rPr>
          <w:rFonts w:ascii="Times New Roman" w:hAnsi="Times New Roman" w:cs="Times New Roman"/>
          <w:sz w:val="28"/>
          <w:szCs w:val="28"/>
          <w:lang w:val="kk-KZ"/>
        </w:rPr>
      </w:pPr>
      <w:r w:rsidRPr="00922F2B">
        <w:rPr>
          <w:rFonts w:ascii="Times New Roman" w:hAnsi="Times New Roman" w:cs="Times New Roman"/>
          <w:sz w:val="28"/>
          <w:szCs w:val="28"/>
          <w:lang w:val="kk-KZ"/>
        </w:rPr>
        <w:t>8) Комплаенс-қызметке +77769842706 телефоны бойынша жазбаша немесе ауызша хабарласу;</w:t>
      </w:r>
    </w:p>
    <w:p w:rsidR="00922F2B" w:rsidRDefault="00922F2B" w:rsidP="00922F2B">
      <w:pPr>
        <w:spacing w:after="0"/>
        <w:ind w:firstLine="708"/>
        <w:rPr>
          <w:rFonts w:ascii="Times New Roman" w:hAnsi="Times New Roman" w:cs="Times New Roman"/>
          <w:sz w:val="28"/>
          <w:szCs w:val="28"/>
          <w:lang w:val="kk-KZ"/>
        </w:rPr>
      </w:pPr>
      <w:r w:rsidRPr="00922F2B">
        <w:rPr>
          <w:rFonts w:ascii="Times New Roman" w:hAnsi="Times New Roman" w:cs="Times New Roman"/>
          <w:sz w:val="28"/>
          <w:szCs w:val="28"/>
          <w:lang w:val="kk-KZ"/>
        </w:rPr>
        <w:t>9) Сыбайлас жемқорлыққа қарсы іс-қимыл жөніндегі уәкілетті органға не Callорталыққа дайындалып жатқан қылмыс туралы жазбаша немесе ауызша хабарлама жіберуге 1424.</w:t>
      </w:r>
    </w:p>
    <w:p w:rsidR="008B7AC2" w:rsidRPr="008B7AC2" w:rsidRDefault="008B7AC2" w:rsidP="008B7AC2">
      <w:pPr>
        <w:spacing w:after="0"/>
        <w:ind w:firstLine="708"/>
        <w:rPr>
          <w:rFonts w:ascii="Times New Roman" w:hAnsi="Times New Roman" w:cs="Times New Roman"/>
          <w:sz w:val="28"/>
          <w:szCs w:val="28"/>
          <w:lang w:val="kk-KZ"/>
        </w:rPr>
      </w:pPr>
      <w:r w:rsidRPr="008B7AC2">
        <w:rPr>
          <w:rFonts w:ascii="Times New Roman" w:hAnsi="Times New Roman" w:cs="Times New Roman"/>
          <w:sz w:val="28"/>
          <w:szCs w:val="28"/>
          <w:lang w:val="kk-KZ"/>
        </w:rPr>
        <w:t>6. Кәсіпорынның лауазымды тұлғалары мен қызметкерлері арасында мүдделер қақтығысы туындаған кезде:</w:t>
      </w:r>
    </w:p>
    <w:p w:rsidR="008B7AC2" w:rsidRPr="008B7AC2" w:rsidRDefault="008B7AC2" w:rsidP="008B7AC2">
      <w:pPr>
        <w:spacing w:after="0"/>
        <w:ind w:firstLine="708"/>
        <w:rPr>
          <w:rFonts w:ascii="Times New Roman" w:hAnsi="Times New Roman" w:cs="Times New Roman"/>
          <w:sz w:val="28"/>
          <w:szCs w:val="28"/>
          <w:lang w:val="kk-KZ"/>
        </w:rPr>
      </w:pPr>
      <w:r w:rsidRPr="008B7AC2">
        <w:rPr>
          <w:rFonts w:ascii="Times New Roman" w:hAnsi="Times New Roman" w:cs="Times New Roman"/>
          <w:sz w:val="28"/>
          <w:szCs w:val="28"/>
          <w:lang w:val="kk-KZ"/>
        </w:rPr>
        <w:t>1) мүдделер қақтығысының кез келген мүмкіндігіне мұқият қарау;</w:t>
      </w:r>
    </w:p>
    <w:p w:rsidR="008B7AC2" w:rsidRPr="008B7AC2" w:rsidRDefault="008B7AC2" w:rsidP="008B7AC2">
      <w:pPr>
        <w:spacing w:after="0"/>
        <w:ind w:firstLine="708"/>
        <w:rPr>
          <w:rFonts w:ascii="Times New Roman" w:hAnsi="Times New Roman" w:cs="Times New Roman"/>
          <w:sz w:val="28"/>
          <w:szCs w:val="28"/>
          <w:lang w:val="kk-KZ"/>
        </w:rPr>
      </w:pPr>
      <w:r w:rsidRPr="008B7AC2">
        <w:rPr>
          <w:rFonts w:ascii="Times New Roman" w:hAnsi="Times New Roman" w:cs="Times New Roman"/>
          <w:sz w:val="28"/>
          <w:szCs w:val="28"/>
          <w:lang w:val="kk-KZ"/>
        </w:rPr>
        <w:t>2) мүдделер қақтығысының туындауының кез келген мүмкіндігіне жол бермеу жөнінде шаралар қабылдауға;</w:t>
      </w:r>
    </w:p>
    <w:p w:rsidR="008B7AC2" w:rsidRPr="008B7AC2" w:rsidRDefault="008B7AC2" w:rsidP="008B7AC2">
      <w:pPr>
        <w:spacing w:after="0"/>
        <w:ind w:firstLine="708"/>
        <w:rPr>
          <w:rFonts w:ascii="Times New Roman" w:hAnsi="Times New Roman" w:cs="Times New Roman"/>
          <w:sz w:val="28"/>
          <w:szCs w:val="28"/>
          <w:lang w:val="kk-KZ"/>
        </w:rPr>
      </w:pPr>
      <w:r w:rsidRPr="008B7AC2">
        <w:rPr>
          <w:rFonts w:ascii="Times New Roman" w:hAnsi="Times New Roman" w:cs="Times New Roman"/>
          <w:sz w:val="28"/>
          <w:szCs w:val="28"/>
          <w:lang w:val="kk-KZ"/>
        </w:rPr>
        <w:t>3) туындаған мүдделер қақтығысы туралы немесе оның туындау мүмкіндігі туралы Сіз білген бойда өзінің тікелей басшысын жазбаша нысанда хабардар етуге міндетті;</w:t>
      </w:r>
    </w:p>
    <w:p w:rsidR="008B7AC2" w:rsidRPr="008B7AC2" w:rsidRDefault="008B7AC2" w:rsidP="008B7AC2">
      <w:pPr>
        <w:spacing w:after="0"/>
        <w:ind w:firstLine="708"/>
        <w:rPr>
          <w:rFonts w:ascii="Times New Roman" w:hAnsi="Times New Roman" w:cs="Times New Roman"/>
          <w:sz w:val="28"/>
          <w:szCs w:val="28"/>
          <w:lang w:val="kk-KZ"/>
        </w:rPr>
      </w:pPr>
      <w:r w:rsidRPr="008B7AC2">
        <w:rPr>
          <w:rFonts w:ascii="Times New Roman" w:hAnsi="Times New Roman" w:cs="Times New Roman"/>
          <w:sz w:val="28"/>
          <w:szCs w:val="28"/>
          <w:lang w:val="kk-KZ"/>
        </w:rPr>
        <w:t>4) тікелей басшының келісімі бойынша туындаған мүдделер қақтығысын еңсеру жөнінде шаралар қабылдауға;</w:t>
      </w:r>
    </w:p>
    <w:p w:rsidR="008B7AC2" w:rsidRPr="008B7AC2" w:rsidRDefault="008B7AC2" w:rsidP="008B7AC2">
      <w:pPr>
        <w:spacing w:after="0"/>
        <w:ind w:firstLine="708"/>
        <w:rPr>
          <w:rFonts w:ascii="Times New Roman" w:hAnsi="Times New Roman" w:cs="Times New Roman"/>
          <w:sz w:val="28"/>
          <w:szCs w:val="28"/>
          <w:lang w:val="kk-KZ"/>
        </w:rPr>
      </w:pPr>
      <w:r w:rsidRPr="008B7AC2">
        <w:rPr>
          <w:rFonts w:ascii="Times New Roman" w:hAnsi="Times New Roman" w:cs="Times New Roman"/>
          <w:sz w:val="28"/>
          <w:szCs w:val="28"/>
          <w:lang w:val="kk-KZ"/>
        </w:rPr>
        <w:t>5) мүдделер қақтығысының тарабы болып табылатын қызметкердің қызметтік жағдайын белгіленген тәртіппен қызметтік міндеттерін атқарудан шеттетілгенге дейін және (немесе) мүдделер қақтығысының туындауына себеп болған пайдадан бас тартқанға дейін өзгертуге;</w:t>
      </w:r>
    </w:p>
    <w:p w:rsidR="00922F2B" w:rsidRDefault="008B7AC2" w:rsidP="008B7AC2">
      <w:pPr>
        <w:spacing w:after="0"/>
        <w:ind w:firstLine="708"/>
        <w:rPr>
          <w:rFonts w:ascii="Times New Roman" w:hAnsi="Times New Roman" w:cs="Times New Roman"/>
          <w:sz w:val="28"/>
          <w:szCs w:val="28"/>
          <w:lang w:val="kk-KZ"/>
        </w:rPr>
      </w:pPr>
      <w:r w:rsidRPr="008B7AC2">
        <w:rPr>
          <w:rFonts w:ascii="Times New Roman" w:hAnsi="Times New Roman" w:cs="Times New Roman"/>
          <w:sz w:val="28"/>
          <w:szCs w:val="28"/>
          <w:lang w:val="kk-KZ"/>
        </w:rPr>
        <w:t>6) қызметтік мінез-құлыққа қойылатын талаптарды сақтау және мүдделер қақтығысын реттеу жөніндегі комиссия құруға құқылы.</w:t>
      </w:r>
    </w:p>
    <w:p w:rsidR="008B7AC2" w:rsidRDefault="008B7AC2" w:rsidP="008B7AC2">
      <w:pPr>
        <w:spacing w:after="0"/>
        <w:ind w:firstLine="708"/>
        <w:rPr>
          <w:rFonts w:ascii="Times New Roman" w:hAnsi="Times New Roman" w:cs="Times New Roman"/>
          <w:sz w:val="28"/>
          <w:szCs w:val="28"/>
          <w:lang w:val="kk-KZ"/>
        </w:rPr>
      </w:pPr>
    </w:p>
    <w:p w:rsidR="008B7AC2" w:rsidRPr="008B7AC2" w:rsidRDefault="008B7AC2" w:rsidP="008B7AC2">
      <w:pPr>
        <w:spacing w:after="0"/>
        <w:ind w:firstLine="708"/>
        <w:jc w:val="center"/>
        <w:rPr>
          <w:rFonts w:ascii="Times New Roman" w:hAnsi="Times New Roman" w:cs="Times New Roman"/>
          <w:b/>
          <w:sz w:val="28"/>
          <w:szCs w:val="28"/>
          <w:lang w:val="kk-KZ"/>
        </w:rPr>
      </w:pPr>
      <w:r w:rsidRPr="008B7AC2">
        <w:rPr>
          <w:rFonts w:ascii="Times New Roman" w:hAnsi="Times New Roman" w:cs="Times New Roman"/>
          <w:b/>
          <w:sz w:val="28"/>
          <w:szCs w:val="28"/>
          <w:lang w:val="kk-KZ"/>
        </w:rPr>
        <w:t>4. Кәсіпорын лауазымды тұлғалары мен қызметкерлерінің іс-әрекеттері,</w:t>
      </w:r>
    </w:p>
    <w:p w:rsidR="008B7AC2" w:rsidRDefault="008B7AC2" w:rsidP="008B7AC2">
      <w:pPr>
        <w:spacing w:after="0"/>
        <w:ind w:firstLine="708"/>
        <w:jc w:val="center"/>
        <w:rPr>
          <w:rFonts w:ascii="Times New Roman" w:hAnsi="Times New Roman" w:cs="Times New Roman"/>
          <w:b/>
          <w:sz w:val="28"/>
          <w:szCs w:val="28"/>
          <w:lang w:val="kk-KZ"/>
        </w:rPr>
      </w:pPr>
      <w:r w:rsidRPr="008B7AC2">
        <w:rPr>
          <w:rFonts w:ascii="Times New Roman" w:hAnsi="Times New Roman" w:cs="Times New Roman"/>
          <w:b/>
          <w:sz w:val="28"/>
          <w:szCs w:val="28"/>
          <w:lang w:val="kk-KZ"/>
        </w:rPr>
        <w:t>сыбайлас жемқорлыққа қарсы тұру туралы шешім қабылдау кезінде</w:t>
      </w:r>
    </w:p>
    <w:p w:rsidR="008B7AC2" w:rsidRPr="008B7AC2" w:rsidRDefault="008B7AC2" w:rsidP="008B7AC2">
      <w:pPr>
        <w:spacing w:after="0"/>
        <w:ind w:firstLine="708"/>
        <w:rPr>
          <w:rFonts w:ascii="Times New Roman" w:hAnsi="Times New Roman" w:cs="Times New Roman"/>
          <w:sz w:val="28"/>
          <w:szCs w:val="28"/>
          <w:lang w:val="kk-KZ"/>
        </w:rPr>
      </w:pPr>
      <w:r w:rsidRPr="008B7AC2">
        <w:rPr>
          <w:rFonts w:ascii="Times New Roman" w:hAnsi="Times New Roman" w:cs="Times New Roman"/>
          <w:sz w:val="28"/>
          <w:szCs w:val="28"/>
          <w:lang w:val="kk-KZ"/>
        </w:rPr>
        <w:t>7. Өз қалауыңыз бойынша сіз сыбайлас жемқорлыққа қарсы іс-қимыл жөніндегі уәкілетті органға немесе 1424 Call орталығына ауызша немесе жазбаша өтінішпен жүгіне аласыз.</w:t>
      </w:r>
    </w:p>
    <w:p w:rsidR="008B7AC2" w:rsidRDefault="008B7AC2" w:rsidP="008B7AC2">
      <w:pPr>
        <w:spacing w:after="0"/>
        <w:ind w:firstLine="708"/>
        <w:rPr>
          <w:rFonts w:ascii="Times New Roman" w:hAnsi="Times New Roman" w:cs="Times New Roman"/>
          <w:sz w:val="28"/>
          <w:szCs w:val="28"/>
          <w:lang w:val="kk-KZ"/>
        </w:rPr>
      </w:pPr>
      <w:r w:rsidRPr="008B7AC2">
        <w:rPr>
          <w:rFonts w:ascii="Times New Roman" w:hAnsi="Times New Roman" w:cs="Times New Roman"/>
          <w:sz w:val="28"/>
          <w:szCs w:val="28"/>
          <w:lang w:val="kk-KZ"/>
        </w:rPr>
        <w:lastRenderedPageBreak/>
        <w:t>8. Сыбайлас жемқорлық сипаттағы құқық бұзушылық туралы хабарлау нысандарының бірі анонимді өтініш болып табылады. Бұл жағдайда өтініш беруші анонимділікке байланысты жауап алуға сене алмаса да, ал қылмыс туралы анонимді өтініштің өзі, мұндай өтініште дайындалып жатқан немесе жасалған қылмыстық құқық бұзушылықтар туралы мәліметтер болған жағдайларды қоспағанда, қылмыстық іс қозғауға себеп бола алмайды.</w:t>
      </w:r>
    </w:p>
    <w:p w:rsidR="008B7AC2" w:rsidRPr="008B7AC2" w:rsidRDefault="008B7AC2" w:rsidP="008B7AC2">
      <w:pPr>
        <w:spacing w:after="0"/>
        <w:ind w:firstLine="708"/>
        <w:rPr>
          <w:rFonts w:ascii="Times New Roman" w:hAnsi="Times New Roman" w:cs="Times New Roman"/>
          <w:sz w:val="28"/>
          <w:szCs w:val="28"/>
          <w:lang w:val="kk-KZ"/>
        </w:rPr>
      </w:pPr>
      <w:r w:rsidRPr="008B7AC2">
        <w:rPr>
          <w:rFonts w:ascii="Times New Roman" w:hAnsi="Times New Roman" w:cs="Times New Roman"/>
          <w:sz w:val="28"/>
          <w:szCs w:val="28"/>
          <w:lang w:val="kk-KZ"/>
        </w:rPr>
        <w:t>9. Параны бопсалау жағдайында Сіз сыбайлас жемқорлыққа қарсы іс-қимыл жөніндегі уәкілетті органға хабарласып, Сізден пара алу немесе коммерциялық пара алу фактісі туралы өтініш жазуыңыз керек, онда дәл көрсетіңіз:</w:t>
      </w:r>
    </w:p>
    <w:p w:rsidR="008B7AC2" w:rsidRPr="008B7AC2" w:rsidRDefault="008B7AC2" w:rsidP="008B7AC2">
      <w:pPr>
        <w:spacing w:after="0"/>
        <w:ind w:firstLine="708"/>
        <w:rPr>
          <w:rFonts w:ascii="Times New Roman" w:hAnsi="Times New Roman" w:cs="Times New Roman"/>
          <w:sz w:val="28"/>
          <w:szCs w:val="28"/>
          <w:lang w:val="kk-KZ"/>
        </w:rPr>
      </w:pPr>
      <w:r w:rsidRPr="008B7AC2">
        <w:rPr>
          <w:rFonts w:ascii="Times New Roman" w:hAnsi="Times New Roman" w:cs="Times New Roman"/>
          <w:sz w:val="28"/>
          <w:szCs w:val="28"/>
          <w:lang w:val="kk-KZ"/>
        </w:rPr>
        <w:t>1) лауазымды адамдардың қайсысы (тегі, аты, әкесінің аты, лауазымы, мекеменің атауы) Сізден пара алады немесе коммерциялық құрылымдар өкілдерінің қайсысы сізді пара беруге итермелейді;</w:t>
      </w:r>
    </w:p>
    <w:p w:rsidR="008B7AC2" w:rsidRPr="008B7AC2" w:rsidRDefault="008B7AC2" w:rsidP="008B7AC2">
      <w:pPr>
        <w:spacing w:after="0"/>
        <w:ind w:firstLine="708"/>
        <w:rPr>
          <w:rFonts w:ascii="Times New Roman" w:hAnsi="Times New Roman" w:cs="Times New Roman"/>
          <w:sz w:val="28"/>
          <w:szCs w:val="28"/>
          <w:lang w:val="kk-KZ"/>
        </w:rPr>
      </w:pPr>
      <w:r w:rsidRPr="008B7AC2">
        <w:rPr>
          <w:rFonts w:ascii="Times New Roman" w:hAnsi="Times New Roman" w:cs="Times New Roman"/>
          <w:sz w:val="28"/>
          <w:szCs w:val="28"/>
          <w:lang w:val="kk-KZ"/>
        </w:rPr>
        <w:t>2)бопсаланатын параның (пара берудің) сомасы мен сипаты қандай;</w:t>
      </w:r>
    </w:p>
    <w:p w:rsidR="008B7AC2" w:rsidRPr="008B7AC2" w:rsidRDefault="008B7AC2" w:rsidP="008B7AC2">
      <w:pPr>
        <w:spacing w:after="0"/>
        <w:ind w:firstLine="708"/>
        <w:rPr>
          <w:rFonts w:ascii="Times New Roman" w:hAnsi="Times New Roman" w:cs="Times New Roman"/>
          <w:sz w:val="28"/>
          <w:szCs w:val="28"/>
          <w:lang w:val="kk-KZ"/>
        </w:rPr>
      </w:pPr>
      <w:r w:rsidRPr="008B7AC2">
        <w:rPr>
          <w:rFonts w:ascii="Times New Roman" w:hAnsi="Times New Roman" w:cs="Times New Roman"/>
          <w:sz w:val="28"/>
          <w:szCs w:val="28"/>
          <w:lang w:val="kk-KZ"/>
        </w:rPr>
        <w:t>3) қандай нақты әрекеттер (немесе әрекетсіздік) үшін Сізден пара алады немесе коммерциялық пара алады;</w:t>
      </w:r>
    </w:p>
    <w:p w:rsidR="008B7AC2" w:rsidRDefault="008B7AC2" w:rsidP="008B7AC2">
      <w:pPr>
        <w:spacing w:after="0"/>
        <w:ind w:firstLine="708"/>
        <w:rPr>
          <w:rFonts w:ascii="Times New Roman" w:hAnsi="Times New Roman" w:cs="Times New Roman"/>
          <w:sz w:val="28"/>
          <w:szCs w:val="28"/>
          <w:lang w:val="kk-KZ"/>
        </w:rPr>
      </w:pPr>
      <w:r w:rsidRPr="008B7AC2">
        <w:rPr>
          <w:rFonts w:ascii="Times New Roman" w:hAnsi="Times New Roman" w:cs="Times New Roman"/>
          <w:sz w:val="28"/>
          <w:szCs w:val="28"/>
          <w:lang w:val="kk-KZ"/>
        </w:rPr>
        <w:t>4) қай уақытта, қай жерде және қалай тікелей пара беру керек немесе коммерциялық пара беру жүзеге асырылуы керек.</w:t>
      </w:r>
    </w:p>
    <w:p w:rsidR="008B7AC2" w:rsidRPr="008B7AC2" w:rsidRDefault="008B7AC2" w:rsidP="008B7AC2">
      <w:pPr>
        <w:spacing w:after="0"/>
        <w:ind w:firstLine="708"/>
        <w:rPr>
          <w:rFonts w:ascii="Times New Roman" w:hAnsi="Times New Roman" w:cs="Times New Roman"/>
          <w:sz w:val="28"/>
          <w:szCs w:val="28"/>
          <w:lang w:val="kk-KZ"/>
        </w:rPr>
      </w:pPr>
      <w:r w:rsidRPr="008B7AC2">
        <w:rPr>
          <w:rFonts w:ascii="Times New Roman" w:hAnsi="Times New Roman" w:cs="Times New Roman"/>
          <w:sz w:val="28"/>
          <w:szCs w:val="28"/>
          <w:lang w:val="kk-KZ"/>
        </w:rPr>
        <w:t>10. Сыбайлас жемқорлық қылмыстары және сыбайлас жемқорлық сипатындағы белгілері бар жағдайлар анықталған және/немесе соқтығысқан кезде қызметкерлер сыбайлас жемқорлыққа қарсы іс-қимыл жөніндегі уәкілетті органға жүгінумен қатар компанияның Комплаенс-қызметін: +77769842706 телефоны бойынша хабардар ету жөнінде шаралар қабылдауы тиіс;</w:t>
      </w:r>
    </w:p>
    <w:p w:rsidR="008B7AC2" w:rsidRDefault="008B7AC2" w:rsidP="008B7AC2">
      <w:pPr>
        <w:spacing w:after="0"/>
        <w:ind w:firstLine="708"/>
        <w:rPr>
          <w:rFonts w:ascii="Times New Roman" w:hAnsi="Times New Roman" w:cs="Times New Roman"/>
          <w:sz w:val="28"/>
          <w:szCs w:val="28"/>
          <w:lang w:val="kk-KZ"/>
        </w:rPr>
      </w:pPr>
      <w:r w:rsidRPr="008B7AC2">
        <w:rPr>
          <w:rFonts w:ascii="Times New Roman" w:hAnsi="Times New Roman" w:cs="Times New Roman"/>
          <w:sz w:val="28"/>
          <w:szCs w:val="28"/>
          <w:lang w:val="kk-KZ"/>
        </w:rPr>
        <w:t>11. Кәсіпорын қызметкері өзінің функционалдық міндеттерін атқарған кезде сыбайлас жемқорлық құқық бұзушылық, коммерциялық пара беру және өзге де қылмыстық құқық бұзушылық фактісі туралы хабарлаған лауазымды адам, қызметкер мемлекеттің қорғауында болады және Қазақстан Республикасының Үкіметі белгілеген тәртіппен көтермеленеді.</w:t>
      </w:r>
    </w:p>
    <w:p w:rsidR="008B7AC2" w:rsidRDefault="008B7AC2" w:rsidP="008B7AC2">
      <w:pPr>
        <w:spacing w:after="0"/>
        <w:ind w:firstLine="708"/>
        <w:rPr>
          <w:rFonts w:ascii="Times New Roman" w:hAnsi="Times New Roman" w:cs="Times New Roman"/>
          <w:sz w:val="28"/>
          <w:szCs w:val="28"/>
          <w:lang w:val="kk-KZ"/>
        </w:rPr>
      </w:pPr>
      <w:r w:rsidRPr="008B7AC2">
        <w:rPr>
          <w:rFonts w:ascii="Times New Roman" w:hAnsi="Times New Roman" w:cs="Times New Roman"/>
          <w:sz w:val="28"/>
          <w:szCs w:val="28"/>
          <w:lang w:val="kk-KZ"/>
        </w:rPr>
        <w:t>12. Кәсіпорын қызметкерлерінің өз функционалдық міндеттерін орындауы кезінде Сыбайлас жемқорлыққа қарсы іс-қимылға, коммерциялық пара беруге және өзге де қылмыстық құқық бұзушылықтарға жәрдем көрсететін лауазымды адам, қызметкер туралы ақпарат мемлекеттік құпия болып табылады және заңда белгіленген тәртіппен беріледі. Аталған ақпаратты жария ету заңда белгіленген жауаптылыққа әкеп соғады.</w:t>
      </w:r>
    </w:p>
    <w:p w:rsidR="008B7AC2" w:rsidRDefault="008B7AC2" w:rsidP="008B7AC2">
      <w:pPr>
        <w:spacing w:after="0"/>
        <w:ind w:firstLine="708"/>
        <w:rPr>
          <w:rFonts w:ascii="Times New Roman" w:hAnsi="Times New Roman" w:cs="Times New Roman"/>
          <w:sz w:val="28"/>
          <w:szCs w:val="28"/>
          <w:lang w:val="kk-KZ"/>
        </w:rPr>
      </w:pPr>
    </w:p>
    <w:p w:rsidR="008B7AC2" w:rsidRDefault="008B7AC2" w:rsidP="008B7AC2">
      <w:pPr>
        <w:spacing w:after="0"/>
        <w:ind w:firstLine="708"/>
        <w:jc w:val="center"/>
        <w:rPr>
          <w:rFonts w:ascii="Times New Roman" w:hAnsi="Times New Roman" w:cs="Times New Roman"/>
          <w:b/>
          <w:sz w:val="28"/>
          <w:szCs w:val="28"/>
          <w:lang w:val="kk-KZ"/>
        </w:rPr>
      </w:pPr>
      <w:r w:rsidRPr="008B7AC2">
        <w:rPr>
          <w:rFonts w:ascii="Times New Roman" w:hAnsi="Times New Roman" w:cs="Times New Roman"/>
          <w:b/>
          <w:sz w:val="28"/>
          <w:szCs w:val="28"/>
          <w:lang w:val="kk-KZ"/>
        </w:rPr>
        <w:t>5. Қорытынды ережелер</w:t>
      </w:r>
    </w:p>
    <w:p w:rsidR="008B7AC2" w:rsidRPr="008B7AC2" w:rsidRDefault="008B7AC2" w:rsidP="008B7AC2">
      <w:pPr>
        <w:spacing w:after="0"/>
        <w:ind w:firstLine="708"/>
        <w:rPr>
          <w:rFonts w:ascii="Times New Roman" w:hAnsi="Times New Roman" w:cs="Times New Roman"/>
          <w:sz w:val="28"/>
          <w:szCs w:val="28"/>
          <w:lang w:val="kk-KZ"/>
        </w:rPr>
      </w:pPr>
      <w:r w:rsidRPr="008B7AC2">
        <w:rPr>
          <w:rFonts w:ascii="Times New Roman" w:hAnsi="Times New Roman" w:cs="Times New Roman"/>
          <w:sz w:val="28"/>
          <w:szCs w:val="28"/>
          <w:lang w:val="kk-KZ"/>
        </w:rPr>
        <w:t>13. Осы Нұсқаулық кәсіпорынның барлық лауазымды тұлғалары мен қызметкерлерінің танысуы және қолдануы үшін міндетті болып табылады.</w:t>
      </w:r>
    </w:p>
    <w:p w:rsidR="008B7AC2" w:rsidRPr="008B7AC2" w:rsidRDefault="008B7AC2" w:rsidP="008B7AC2">
      <w:pPr>
        <w:spacing w:after="0"/>
        <w:ind w:firstLine="708"/>
        <w:rPr>
          <w:rFonts w:ascii="Times New Roman" w:hAnsi="Times New Roman" w:cs="Times New Roman"/>
          <w:sz w:val="28"/>
          <w:szCs w:val="28"/>
          <w:lang w:val="kk-KZ"/>
        </w:rPr>
      </w:pPr>
      <w:r w:rsidRPr="008B7AC2">
        <w:rPr>
          <w:rFonts w:ascii="Times New Roman" w:hAnsi="Times New Roman" w:cs="Times New Roman"/>
          <w:sz w:val="28"/>
          <w:szCs w:val="28"/>
          <w:lang w:val="kk-KZ"/>
        </w:rPr>
        <w:lastRenderedPageBreak/>
        <w:t>14. Осы Нұсқаулық кәсіпорынның Бақылау Кеңесі бекіткен күннен бастап қолданысқа енгізіледі.</w:t>
      </w:r>
    </w:p>
    <w:p w:rsidR="008B7AC2" w:rsidRPr="008B7AC2" w:rsidRDefault="008B7AC2" w:rsidP="008B7AC2">
      <w:pPr>
        <w:spacing w:after="0"/>
        <w:ind w:firstLine="708"/>
        <w:rPr>
          <w:rFonts w:ascii="Times New Roman" w:hAnsi="Times New Roman" w:cs="Times New Roman"/>
          <w:sz w:val="28"/>
          <w:szCs w:val="28"/>
          <w:lang w:val="kk-KZ"/>
        </w:rPr>
      </w:pPr>
      <w:r w:rsidRPr="008B7AC2">
        <w:rPr>
          <w:rFonts w:ascii="Times New Roman" w:hAnsi="Times New Roman" w:cs="Times New Roman"/>
          <w:sz w:val="28"/>
          <w:szCs w:val="28"/>
          <w:lang w:val="kk-KZ"/>
        </w:rPr>
        <w:t>15. Нұсқаулыққа енгізілетін өзгерістер/толықтырулар оны кәсіпорынның Бақылау Кеңесі бекіткен күннен бастап күшіне енеді.</w:t>
      </w:r>
      <w:bookmarkStart w:id="0" w:name="_GoBack"/>
      <w:bookmarkEnd w:id="0"/>
    </w:p>
    <w:sectPr w:rsidR="008B7AC2" w:rsidRPr="008B7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64"/>
    <w:rsid w:val="00196C65"/>
    <w:rsid w:val="00674643"/>
    <w:rsid w:val="008B7AC2"/>
    <w:rsid w:val="00922F2B"/>
    <w:rsid w:val="00964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F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1311</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Нурахметов Канат</dc:creator>
  <cp:keywords/>
  <dc:description/>
  <cp:lastModifiedBy>Нурахметов Канат</cp:lastModifiedBy>
  <cp:revision>2</cp:revision>
  <dcterms:created xsi:type="dcterms:W3CDTF">2023-07-25T04:17:00Z</dcterms:created>
  <dcterms:modified xsi:type="dcterms:W3CDTF">2023-07-25T04:33:00Z</dcterms:modified>
</cp:coreProperties>
</file>