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Ind w:w="-431" w:type="dxa"/>
        <w:tblLook w:val="04A0" w:firstRow="1" w:lastRow="0" w:firstColumn="1" w:lastColumn="0" w:noHBand="0" w:noVBand="1"/>
      </w:tblPr>
      <w:tblGrid>
        <w:gridCol w:w="1980"/>
        <w:gridCol w:w="2982"/>
        <w:gridCol w:w="3118"/>
        <w:gridCol w:w="1984"/>
      </w:tblGrid>
      <w:tr w:rsidR="00F96F37" w:rsidTr="00F96F37">
        <w:tc>
          <w:tcPr>
            <w:tcW w:w="1980" w:type="dxa"/>
          </w:tcPr>
          <w:p w:rsidR="00F96F37" w:rsidRDefault="00F96F37">
            <w:r>
              <w:t>Должность подверженная коррупционному риску</w:t>
            </w:r>
          </w:p>
        </w:tc>
        <w:tc>
          <w:tcPr>
            <w:tcW w:w="2982" w:type="dxa"/>
          </w:tcPr>
          <w:p w:rsidR="00F96F37" w:rsidRDefault="00F96F37">
            <w:r>
              <w:t>Должностные полномочия, содержащие коррупционные риски</w:t>
            </w:r>
          </w:p>
        </w:tc>
        <w:tc>
          <w:tcPr>
            <w:tcW w:w="3118" w:type="dxa"/>
          </w:tcPr>
          <w:p w:rsidR="00F96F37" w:rsidRDefault="00F96F37">
            <w:r>
              <w:t>Коррупционные  риски</w:t>
            </w:r>
          </w:p>
        </w:tc>
        <w:tc>
          <w:tcPr>
            <w:tcW w:w="1984" w:type="dxa"/>
          </w:tcPr>
          <w:p w:rsidR="00F96F37" w:rsidRDefault="00F96F37">
            <w:r>
              <w:t>Уровень коррупционных рисков</w:t>
            </w:r>
          </w:p>
        </w:tc>
      </w:tr>
      <w:tr w:rsidR="00F96F37" w:rsidTr="00F96F37">
        <w:tc>
          <w:tcPr>
            <w:tcW w:w="1980" w:type="dxa"/>
          </w:tcPr>
          <w:p w:rsidR="00F96F37" w:rsidRDefault="00F96F37">
            <w:r>
              <w:t>Директор</w:t>
            </w:r>
          </w:p>
        </w:tc>
        <w:tc>
          <w:tcPr>
            <w:tcW w:w="2982" w:type="dxa"/>
          </w:tcPr>
          <w:p w:rsidR="00F96F37" w:rsidRP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распределении бюджета.</w:t>
            </w:r>
          </w:p>
          <w:p w:rsid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закупками и тендерами.</w:t>
            </w:r>
          </w:p>
          <w:p w:rsidR="00F96F37" w:rsidRP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аудитов и проверок.</w:t>
            </w:r>
          </w:p>
          <w:p w:rsidR="00F96F37" w:rsidRDefault="00F96F37" w:rsidP="00F96F37"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внутренними документами и отчетностью.</w:t>
            </w:r>
          </w:p>
        </w:tc>
        <w:tc>
          <w:tcPr>
            <w:tcW w:w="3118" w:type="dxa"/>
          </w:tcPr>
          <w:p w:rsidR="00F96F37" w:rsidRDefault="00F96F37">
            <w:r>
              <w:t>Конфликт интересов, несоблюдение антикоррупционных ограничений</w:t>
            </w:r>
          </w:p>
        </w:tc>
        <w:tc>
          <w:tcPr>
            <w:tcW w:w="1984" w:type="dxa"/>
          </w:tcPr>
          <w:p w:rsidR="00F96F37" w:rsidRDefault="00F96F37">
            <w:r>
              <w:t>высокий</w:t>
            </w:r>
          </w:p>
        </w:tc>
      </w:tr>
      <w:tr w:rsidR="00F96F37" w:rsidTr="00F96F37">
        <w:tc>
          <w:tcPr>
            <w:tcW w:w="1980" w:type="dxa"/>
          </w:tcPr>
          <w:p w:rsidR="00F96F37" w:rsidRDefault="00F96F37">
            <w:r>
              <w:t>Главный бухгалтер</w:t>
            </w:r>
          </w:p>
        </w:tc>
        <w:tc>
          <w:tcPr>
            <w:tcW w:w="2982" w:type="dxa"/>
          </w:tcPr>
          <w:p w:rsidR="00F96F37" w:rsidRP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денежными потоками, включая получение и распределение средств.</w:t>
            </w:r>
          </w:p>
          <w:p w:rsid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банковскими счетами и кассовыми операциями.</w:t>
            </w:r>
          </w:p>
          <w:p w:rsidR="00F96F37" w:rsidRPr="00F96F37" w:rsidRDefault="00F96F37" w:rsidP="00F96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 и подготовка финансовых отчетов.</w:t>
            </w:r>
          </w:p>
          <w:p w:rsidR="00F96F37" w:rsidRDefault="00F96F37" w:rsidP="00F96F37">
            <w:r w:rsidRPr="00F9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подача налоговых деклараций.</w:t>
            </w:r>
          </w:p>
        </w:tc>
        <w:tc>
          <w:tcPr>
            <w:tcW w:w="3118" w:type="dxa"/>
          </w:tcPr>
          <w:p w:rsidR="00F96F37" w:rsidRDefault="007E5309">
            <w:r>
              <w:t>Риск использования информации по финансовым и материальным операциям</w:t>
            </w:r>
          </w:p>
        </w:tc>
        <w:tc>
          <w:tcPr>
            <w:tcW w:w="1984" w:type="dxa"/>
          </w:tcPr>
          <w:p w:rsidR="00F96F37" w:rsidRDefault="007E5309">
            <w:r>
              <w:t>высокий</w:t>
            </w:r>
          </w:p>
        </w:tc>
      </w:tr>
      <w:tr w:rsidR="00F96F37" w:rsidTr="00F96F37">
        <w:tc>
          <w:tcPr>
            <w:tcW w:w="1980" w:type="dxa"/>
          </w:tcPr>
          <w:p w:rsidR="00F96F37" w:rsidRDefault="007E5309">
            <w:r>
              <w:t>Служба управления персоналом</w:t>
            </w:r>
          </w:p>
        </w:tc>
        <w:tc>
          <w:tcPr>
            <w:tcW w:w="2982" w:type="dxa"/>
          </w:tcPr>
          <w:p w:rsidR="007E5309" w:rsidRPr="007E5309" w:rsidRDefault="007E5309" w:rsidP="007E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приеме на работу и увольнении сотрудников.</w:t>
            </w:r>
          </w:p>
          <w:p w:rsidR="00F96F37" w:rsidRDefault="007E5309" w:rsidP="007E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отбора и условий трудового договора.</w:t>
            </w:r>
          </w:p>
          <w:p w:rsidR="007E5309" w:rsidRPr="007E5309" w:rsidRDefault="007E5309" w:rsidP="007E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начислением зарплаты, премий и бонусов.</w:t>
            </w:r>
          </w:p>
          <w:p w:rsidR="007E5309" w:rsidRDefault="007E5309" w:rsidP="007E5309"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выплатами сотрудникам и их изменениями.</w:t>
            </w:r>
          </w:p>
        </w:tc>
        <w:tc>
          <w:tcPr>
            <w:tcW w:w="3118" w:type="dxa"/>
          </w:tcPr>
          <w:p w:rsidR="00F96F37" w:rsidRDefault="007E5309">
            <w:r>
              <w:t>Риск конфликтов интересов, предоставление преимуществ при приеме на работу</w:t>
            </w:r>
          </w:p>
        </w:tc>
        <w:tc>
          <w:tcPr>
            <w:tcW w:w="1984" w:type="dxa"/>
          </w:tcPr>
          <w:p w:rsidR="00F96F37" w:rsidRDefault="007E5309">
            <w:r>
              <w:t>Средний</w:t>
            </w:r>
          </w:p>
        </w:tc>
      </w:tr>
      <w:tr w:rsidR="00F96F37" w:rsidTr="00F96F37">
        <w:tc>
          <w:tcPr>
            <w:tcW w:w="1980" w:type="dxa"/>
          </w:tcPr>
          <w:p w:rsidR="00F96F37" w:rsidRDefault="007E5309">
            <w:r>
              <w:t>Руководитель и сотрудники отдела государственных закупок</w:t>
            </w:r>
          </w:p>
        </w:tc>
        <w:tc>
          <w:tcPr>
            <w:tcW w:w="2982" w:type="dxa"/>
          </w:tcPr>
          <w:p w:rsidR="007E5309" w:rsidRPr="007E5309" w:rsidRDefault="007E5309" w:rsidP="007E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требований к закупаемым товарам, работам или услугам.</w:t>
            </w:r>
          </w:p>
          <w:p w:rsidR="007E5309" w:rsidRPr="007E5309" w:rsidRDefault="007E5309" w:rsidP="007E5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тендерных процедур и их координация.</w:t>
            </w:r>
          </w:p>
          <w:p w:rsidR="00F96F37" w:rsidRDefault="007E5309" w:rsidP="007E5309">
            <w:r w:rsidRPr="007E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документацией и отчетностью по закупкам.</w:t>
            </w:r>
          </w:p>
        </w:tc>
        <w:tc>
          <w:tcPr>
            <w:tcW w:w="3118" w:type="dxa"/>
          </w:tcPr>
          <w:p w:rsidR="00F96F37" w:rsidRDefault="007E5309">
            <w:r>
              <w:t>Создание административных барьеров или оказание предпочтения тем или иным поставщикам</w:t>
            </w:r>
          </w:p>
        </w:tc>
        <w:tc>
          <w:tcPr>
            <w:tcW w:w="1984" w:type="dxa"/>
          </w:tcPr>
          <w:p w:rsidR="00F96F37" w:rsidRDefault="007E5309">
            <w:r>
              <w:t>средний</w:t>
            </w:r>
          </w:p>
        </w:tc>
      </w:tr>
      <w:tr w:rsidR="00F96F37" w:rsidTr="00F96F37">
        <w:tc>
          <w:tcPr>
            <w:tcW w:w="1980" w:type="dxa"/>
          </w:tcPr>
          <w:p w:rsidR="00F96F37" w:rsidRDefault="007E5309">
            <w:r>
              <w:t xml:space="preserve">Заведующий </w:t>
            </w:r>
            <w:proofErr w:type="spellStart"/>
            <w:r>
              <w:t>отдлением</w:t>
            </w:r>
            <w:proofErr w:type="spellEnd"/>
          </w:p>
        </w:tc>
        <w:tc>
          <w:tcPr>
            <w:tcW w:w="2982" w:type="dxa"/>
          </w:tcPr>
          <w:p w:rsidR="00F96F37" w:rsidRDefault="007E5309">
            <w:r>
              <w:t>Принятие решение по вопросам организации оказания помощи</w:t>
            </w:r>
          </w:p>
        </w:tc>
        <w:tc>
          <w:tcPr>
            <w:tcW w:w="3118" w:type="dxa"/>
          </w:tcPr>
          <w:p w:rsidR="00F96F37" w:rsidRDefault="007E5309">
            <w:r>
              <w:t>Получение вознаграждения за оказанием медицинским услуг</w:t>
            </w:r>
          </w:p>
        </w:tc>
        <w:tc>
          <w:tcPr>
            <w:tcW w:w="1984" w:type="dxa"/>
          </w:tcPr>
          <w:p w:rsidR="00F96F37" w:rsidRDefault="007E5309">
            <w:r>
              <w:t xml:space="preserve">Высокий </w:t>
            </w:r>
          </w:p>
        </w:tc>
      </w:tr>
      <w:tr w:rsidR="00F96F37" w:rsidTr="00F96F37">
        <w:tc>
          <w:tcPr>
            <w:tcW w:w="1980" w:type="dxa"/>
          </w:tcPr>
          <w:p w:rsidR="00F96F37" w:rsidRDefault="007E5309">
            <w:r>
              <w:t xml:space="preserve">Главная медицинская сестра </w:t>
            </w:r>
          </w:p>
        </w:tc>
        <w:tc>
          <w:tcPr>
            <w:tcW w:w="2982" w:type="dxa"/>
          </w:tcPr>
          <w:p w:rsidR="00F96F37" w:rsidRDefault="007E5309">
            <w:r>
              <w:t>Осуществление управления производственной деятельностью</w:t>
            </w:r>
          </w:p>
        </w:tc>
        <w:tc>
          <w:tcPr>
            <w:tcW w:w="3118" w:type="dxa"/>
          </w:tcPr>
          <w:p w:rsidR="00F96F37" w:rsidRDefault="007E5309">
            <w:r>
              <w:t xml:space="preserve">Конфликт интересов, предоставление </w:t>
            </w:r>
            <w:r>
              <w:lastRenderedPageBreak/>
              <w:t>неблагоприятных условий пациентам</w:t>
            </w:r>
          </w:p>
        </w:tc>
        <w:tc>
          <w:tcPr>
            <w:tcW w:w="1984" w:type="dxa"/>
          </w:tcPr>
          <w:p w:rsidR="00F96F37" w:rsidRDefault="007E5309">
            <w:r>
              <w:lastRenderedPageBreak/>
              <w:t>средний</w:t>
            </w:r>
          </w:p>
        </w:tc>
      </w:tr>
      <w:tr w:rsidR="00F96F37" w:rsidTr="00F96F37">
        <w:tc>
          <w:tcPr>
            <w:tcW w:w="1980" w:type="dxa"/>
          </w:tcPr>
          <w:p w:rsidR="00F96F37" w:rsidRDefault="001E2352">
            <w:r>
              <w:lastRenderedPageBreak/>
              <w:t>Ответственное лицо за выдачу справок и больничных листов</w:t>
            </w:r>
          </w:p>
        </w:tc>
        <w:tc>
          <w:tcPr>
            <w:tcW w:w="2982" w:type="dxa"/>
          </w:tcPr>
          <w:p w:rsidR="001E2352" w:rsidRPr="001E2352" w:rsidRDefault="001E2352" w:rsidP="001E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Фальсификация медицинских документов</w:t>
            </w:r>
            <w:r w:rsidRPr="001E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Возможность выдачи больничных листов без объективного медицинского обоснования или на основе ложных данных.</w:t>
            </w:r>
          </w:p>
          <w:p w:rsidR="00F96F37" w:rsidRDefault="001E2352" w:rsidP="001E2352">
            <w:r w:rsidRPr="001E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Коррупция со стороны медицинских работников</w:t>
            </w:r>
            <w:r w:rsidRPr="001E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Могут возникать случаи, когда медицинские работники выдают больничные листы за вознаграждение или иные преимущества.</w:t>
            </w:r>
          </w:p>
        </w:tc>
        <w:tc>
          <w:tcPr>
            <w:tcW w:w="3118" w:type="dxa"/>
          </w:tcPr>
          <w:p w:rsidR="00F96F37" w:rsidRDefault="001E2352">
            <w:r>
              <w:t xml:space="preserve">Конфликт интересов, риск превышения и </w:t>
            </w:r>
            <w:proofErr w:type="spellStart"/>
            <w:r>
              <w:t>злоупотребленя</w:t>
            </w:r>
            <w:proofErr w:type="spellEnd"/>
            <w:r>
              <w:t xml:space="preserve"> должностными полномочиями</w:t>
            </w:r>
          </w:p>
        </w:tc>
        <w:tc>
          <w:tcPr>
            <w:tcW w:w="1984" w:type="dxa"/>
          </w:tcPr>
          <w:p w:rsidR="00F96F37" w:rsidRDefault="001E2352">
            <w:r>
              <w:t>средний</w:t>
            </w:r>
            <w:bookmarkStart w:id="0" w:name="_GoBack"/>
            <w:bookmarkEnd w:id="0"/>
          </w:p>
        </w:tc>
      </w:tr>
    </w:tbl>
    <w:p w:rsidR="003C2888" w:rsidRDefault="003C2888"/>
    <w:sectPr w:rsidR="003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BA"/>
    <w:rsid w:val="001033BA"/>
    <w:rsid w:val="001E2352"/>
    <w:rsid w:val="003C2888"/>
    <w:rsid w:val="007E5309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2F25"/>
  <w15:chartTrackingRefBased/>
  <w15:docId w15:val="{80C57046-9DD1-43FA-AF84-E9E1A0E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23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2024-08-02T10:49:00Z</cp:lastPrinted>
  <dcterms:created xsi:type="dcterms:W3CDTF">2024-08-02T10:15:00Z</dcterms:created>
  <dcterms:modified xsi:type="dcterms:W3CDTF">2024-08-02T10:49:00Z</dcterms:modified>
</cp:coreProperties>
</file>