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6B" w:rsidRDefault="0004026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36B" w:rsidRPr="0004026D" w:rsidRDefault="0004026D">
      <w:pPr>
        <w:spacing w:after="0"/>
        <w:rPr>
          <w:lang w:val="ru-RU"/>
        </w:rPr>
      </w:pPr>
      <w:r w:rsidRPr="0004026D">
        <w:rPr>
          <w:b/>
          <w:color w:val="000000"/>
          <w:sz w:val="28"/>
          <w:lang w:val="ru-RU"/>
        </w:rPr>
        <w:t>Об утверждении правил прикрепления физических лиц к организациям здравоохранения, оказывающим первичную медико-санитарную помощь</w:t>
      </w:r>
    </w:p>
    <w:p w:rsidR="00C5736B" w:rsidRPr="0004026D" w:rsidRDefault="0004026D">
      <w:pPr>
        <w:spacing w:after="0"/>
        <w:jc w:val="both"/>
        <w:rPr>
          <w:lang w:val="ru-RU"/>
        </w:rPr>
      </w:pPr>
      <w:r w:rsidRPr="0004026D">
        <w:rPr>
          <w:color w:val="000000"/>
          <w:sz w:val="28"/>
          <w:lang w:val="ru-RU"/>
        </w:rPr>
        <w:t>Приказ Министра здравоохранения Республики Казахстан от 13 ноября 2020 года № ҚР ДСМ-194/2020. Зарегистрирован в Министерстве юстиции Республики Казахстан 16 ноября 2020 года № 21642.</w:t>
      </w:r>
    </w:p>
    <w:p w:rsidR="00C5736B" w:rsidRDefault="0004026D" w:rsidP="00C81C01">
      <w:pPr>
        <w:spacing w:after="0"/>
        <w:jc w:val="both"/>
        <w:rPr>
          <w:color w:val="000000"/>
          <w:sz w:val="28"/>
          <w:lang w:val="ru-RU"/>
        </w:rPr>
      </w:pPr>
      <w:bookmarkStart w:id="0" w:name="z4"/>
      <w:r w:rsidRPr="0004026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В соответствии с пунктом 4 статьи 123 Кодекса Республики Казахстан от 7 июля 2020 года "О здоровье народа и системе здравоохранения" и пунктом 1 статьи 10 Закона Республики Казахстан от 15 апреля 2013 года "О государственных услугах" </w:t>
      </w:r>
      <w:bookmarkStart w:id="1" w:name="z12"/>
      <w:bookmarkEnd w:id="0"/>
    </w:p>
    <w:p w:rsidR="00BA7A3B" w:rsidRPr="0004026D" w:rsidRDefault="00BA7A3B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4"/>
        <w:gridCol w:w="15"/>
        <w:gridCol w:w="3404"/>
        <w:gridCol w:w="285"/>
      </w:tblGrid>
      <w:tr w:rsidR="00C5736B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C5736B" w:rsidRDefault="0004026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04026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36B" w:rsidRDefault="0004026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</w:p>
        </w:tc>
      </w:tr>
      <w:tr w:rsidR="00C5736B" w:rsidRPr="00C81C01" w:rsidTr="00C81C01">
        <w:trPr>
          <w:trHeight w:val="1658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36B" w:rsidRDefault="0004026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4026D" w:rsidRDefault="0004026D" w:rsidP="00C81C01">
            <w:pPr>
              <w:spacing w:after="0"/>
              <w:rPr>
                <w:color w:val="000000"/>
                <w:sz w:val="20"/>
                <w:lang w:val="ru-RU"/>
              </w:rPr>
            </w:pPr>
          </w:p>
          <w:p w:rsidR="00C5736B" w:rsidRPr="0004026D" w:rsidRDefault="0004026D">
            <w:pPr>
              <w:spacing w:after="0"/>
              <w:jc w:val="center"/>
              <w:rPr>
                <w:lang w:val="ru-RU"/>
              </w:rPr>
            </w:pPr>
            <w:r w:rsidRPr="0004026D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04026D">
              <w:rPr>
                <w:lang w:val="ru-RU"/>
              </w:rPr>
              <w:br/>
            </w:r>
            <w:r w:rsidRPr="0004026D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04026D">
              <w:rPr>
                <w:lang w:val="ru-RU"/>
              </w:rPr>
              <w:br/>
            </w:r>
            <w:r w:rsidRPr="0004026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4026D">
              <w:rPr>
                <w:lang w:val="ru-RU"/>
              </w:rPr>
              <w:br/>
            </w:r>
            <w:r w:rsidRPr="0004026D">
              <w:rPr>
                <w:color w:val="000000"/>
                <w:sz w:val="20"/>
                <w:lang w:val="ru-RU"/>
              </w:rPr>
              <w:t>от 13 ноября 2020 года</w:t>
            </w:r>
            <w:r w:rsidRPr="0004026D">
              <w:rPr>
                <w:lang w:val="ru-RU"/>
              </w:rPr>
              <w:br/>
            </w:r>
            <w:r w:rsidRPr="0004026D">
              <w:rPr>
                <w:color w:val="000000"/>
                <w:sz w:val="20"/>
                <w:lang w:val="ru-RU"/>
              </w:rPr>
              <w:t>№ ҚР ДСМ-194/2020</w:t>
            </w:r>
          </w:p>
        </w:tc>
      </w:tr>
    </w:tbl>
    <w:p w:rsidR="00C5736B" w:rsidRPr="003A4885" w:rsidRDefault="0004026D">
      <w:pPr>
        <w:spacing w:after="0"/>
        <w:rPr>
          <w:sz w:val="28"/>
          <w:szCs w:val="28"/>
          <w:lang w:val="ru-RU"/>
        </w:rPr>
      </w:pPr>
      <w:bookmarkStart w:id="2" w:name="z15"/>
      <w:r w:rsidRPr="0004026D">
        <w:rPr>
          <w:b/>
          <w:color w:val="000000"/>
          <w:lang w:val="ru-RU"/>
        </w:rPr>
        <w:t xml:space="preserve"> </w:t>
      </w:r>
      <w:r w:rsidRPr="003A4885">
        <w:rPr>
          <w:b/>
          <w:color w:val="000000"/>
          <w:sz w:val="28"/>
          <w:szCs w:val="28"/>
          <w:lang w:val="ru-RU"/>
        </w:rPr>
        <w:t>Правила прикрепления физических лиц к организациям здравоохранения, оказывающим первичную медико-санитарную помощь</w:t>
      </w:r>
      <w:bookmarkStart w:id="3" w:name="z16"/>
      <w:bookmarkEnd w:id="2"/>
      <w:r w:rsidR="003A4885">
        <w:rPr>
          <w:sz w:val="28"/>
          <w:szCs w:val="28"/>
          <w:lang w:val="ru-RU"/>
        </w:rPr>
        <w:t>.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4" w:name="z17"/>
      <w:bookmarkEnd w:id="3"/>
      <w:r w:rsidRPr="0004026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1. Настоящие Правила прикрепления физических лиц к организациям здравоохранения, оказывающим первичную медико-санитарную помощь (далее – Правила) разработаны в соответствии с пунктом 4 статьи 123 Кодекса Республики Казахстан от 7 июля 2020 года "О здоровье народа и системе здравоохранения" (далее – Кодекс) и пунктом 1 статьи 10 Закона Республики Казахстан от 15 апреля 2013 года "О государственных услугах" (далее – Закон) и определяют порядок прикрепления физических лиц к организациям здравоохранения, оказывающим первичную медико-санитарную помощь (далее – ПМСП).</w:t>
      </w:r>
    </w:p>
    <w:bookmarkEnd w:id="4"/>
    <w:p w:rsidR="00C5736B" w:rsidRPr="0004026D" w:rsidRDefault="00C5736B">
      <w:pPr>
        <w:spacing w:after="0"/>
        <w:rPr>
          <w:lang w:val="ru-RU"/>
        </w:rPr>
      </w:pPr>
    </w:p>
    <w:p w:rsidR="00C5736B" w:rsidRPr="0004026D" w:rsidRDefault="0004026D">
      <w:pPr>
        <w:spacing w:after="0"/>
        <w:jc w:val="both"/>
        <w:rPr>
          <w:lang w:val="ru-RU"/>
        </w:rPr>
      </w:pPr>
      <w:bookmarkStart w:id="5" w:name="z27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>Прикрепление физических лиц к организациям ПМСП является основанием для оказания ПМСП и осуществляется на принципах: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6" w:name="z28"/>
      <w:bookmarkEnd w:id="5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1) семейного принципа обслуживания;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7" w:name="z29"/>
      <w:bookmarkEnd w:id="6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2) территориальной доступности ПМСП;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8" w:name="z30"/>
      <w:bookmarkEnd w:id="7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>3) свободного выбора медицинской организации в пределах территориальной доступности ПМСП;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9" w:name="z31"/>
      <w:bookmarkEnd w:id="8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4) удовлетворенности пациента качеством медицинской помощи;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10" w:name="z32"/>
      <w:bookmarkEnd w:id="9"/>
      <w:r>
        <w:rPr>
          <w:color w:val="000000"/>
          <w:sz w:val="28"/>
        </w:rPr>
        <w:t>     </w:t>
      </w:r>
      <w:bookmarkStart w:id="11" w:name="_GoBack"/>
      <w:bookmarkEnd w:id="11"/>
      <w:r w:rsidRPr="0004026D">
        <w:rPr>
          <w:color w:val="000000"/>
          <w:sz w:val="28"/>
          <w:lang w:val="ru-RU"/>
        </w:rPr>
        <w:t>5) равноправия и добросовестной конкуренции независимо от формы собственности и ведомственной принадлежности.</w:t>
      </w:r>
    </w:p>
    <w:p w:rsidR="00C5736B" w:rsidRPr="0004026D" w:rsidRDefault="00C81C01" w:rsidP="00C81C01">
      <w:pPr>
        <w:spacing w:after="0"/>
        <w:jc w:val="both"/>
        <w:rPr>
          <w:lang w:val="ru-RU"/>
        </w:rPr>
      </w:pPr>
      <w:bookmarkStart w:id="12" w:name="z133"/>
      <w:bookmarkEnd w:id="10"/>
      <w:r>
        <w:rPr>
          <w:color w:val="000000"/>
          <w:sz w:val="28"/>
        </w:rPr>
        <w:lastRenderedPageBreak/>
        <w:t> </w:t>
      </w:r>
      <w:r w:rsidR="0004026D" w:rsidRPr="0004026D">
        <w:rPr>
          <w:color w:val="000000"/>
          <w:sz w:val="28"/>
          <w:lang w:val="ru-RU"/>
        </w:rPr>
        <w:t xml:space="preserve"> </w:t>
      </w:r>
      <w:bookmarkStart w:id="13" w:name="z38"/>
      <w:bookmarkEnd w:id="12"/>
    </w:p>
    <w:p w:rsidR="00C5736B" w:rsidRPr="0004026D" w:rsidRDefault="0004026D">
      <w:pPr>
        <w:spacing w:after="0"/>
        <w:rPr>
          <w:lang w:val="ru-RU"/>
        </w:rPr>
      </w:pPr>
      <w:bookmarkStart w:id="14" w:name="z42"/>
      <w:bookmarkEnd w:id="13"/>
      <w:r w:rsidRPr="0004026D">
        <w:rPr>
          <w:b/>
          <w:color w:val="000000"/>
          <w:lang w:val="ru-RU"/>
        </w:rPr>
        <w:t>Глава 2. Порядок прикрепления физических лиц к организациям здравоохранения, оказывающим первичную медико-санитарную помощь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15" w:name="z43"/>
      <w:bookmarkEnd w:id="14"/>
      <w:r w:rsidRPr="0004026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="00C81C01">
        <w:rPr>
          <w:color w:val="000000"/>
          <w:sz w:val="28"/>
          <w:lang w:val="ru-RU"/>
        </w:rPr>
        <w:t xml:space="preserve"> </w:t>
      </w:r>
      <w:r w:rsidRPr="0004026D">
        <w:rPr>
          <w:color w:val="000000"/>
          <w:sz w:val="28"/>
          <w:lang w:val="ru-RU"/>
        </w:rPr>
        <w:t xml:space="preserve"> Прикрепление физических лиц к организациям здравоохранения, оказывающим ПМСП в рамках ГОБМП осуществляется по месту постоянного или временного проживания с учетом права свободного выбора организации ПМСП в пределах одной административно-территориальной единицы (село, поселок, сельский округ, район в городе, город, район, область), за исключением лиц, проживающих на приграничных территориях, которые по праву свободного выбора медицинской организации прикрепляются к организации ПМСП, расположенной на территории близлежащей административно-территориальной единицы. </w:t>
      </w:r>
    </w:p>
    <w:bookmarkEnd w:id="15"/>
    <w:p w:rsidR="00C5736B" w:rsidRPr="0004026D" w:rsidRDefault="0004026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Свободный выбор специалиста ПМСП осуществляется в пределах организации ПМСП по месту прикрепления с учетом количества прикрепленного населения на участке (части территории обслуживания населения субъектом ПМСП, закрепленной за специалистом ПМСП).</w:t>
      </w:r>
    </w:p>
    <w:p w:rsidR="00C5736B" w:rsidRPr="0004026D" w:rsidRDefault="0004026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Прикрепление физических лиц в рамках ДМС осуществляется по месту постоянного или временного проживания к организации здравоохранения, оказывающей ПМСП, предусмотренной договором ДМС.</w:t>
      </w:r>
    </w:p>
    <w:p w:rsidR="00C5736B" w:rsidRPr="0004026D" w:rsidRDefault="0004026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4026D">
        <w:rPr>
          <w:color w:val="FF0000"/>
          <w:sz w:val="28"/>
          <w:lang w:val="ru-RU"/>
        </w:rPr>
        <w:t xml:space="preserve"> 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16" w:name="z45"/>
      <w:r>
        <w:rPr>
          <w:color w:val="000000"/>
          <w:sz w:val="28"/>
        </w:rPr>
        <w:t>     </w:t>
      </w:r>
      <w:r w:rsidR="00C81C01">
        <w:rPr>
          <w:color w:val="000000"/>
          <w:sz w:val="28"/>
          <w:lang w:val="ru-RU"/>
        </w:rPr>
        <w:t xml:space="preserve"> </w:t>
      </w:r>
      <w:r w:rsidRPr="0004026D">
        <w:rPr>
          <w:color w:val="000000"/>
          <w:sz w:val="28"/>
          <w:lang w:val="ru-RU"/>
        </w:rPr>
        <w:t>Для прикрепления к организации ПМСП по месту постоянного или временного проживания для оказания медицинской помощи в рамках ГОБМП реализована государственная услуга "Прикрепление к медицинской организации, оказывающей первичную медико-санитарную помощь" (далее – государственная услуга).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17" w:name="z135"/>
      <w:bookmarkEnd w:id="16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Организация ПМСП предоставляет физическим лицам государственную услугу при самостоятельном обращении или через веб-портал "Электронного правительства" (далее – ПЭП).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18" w:name="z136"/>
      <w:bookmarkEnd w:id="17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Сведения о документах, удостоверяющих личность, организация ПМСП получает из соответствующих государственных информационных систем через ПЭП.</w:t>
      </w:r>
    </w:p>
    <w:p w:rsidR="00C5736B" w:rsidRPr="00C81C01" w:rsidRDefault="0004026D">
      <w:pPr>
        <w:spacing w:after="0"/>
        <w:jc w:val="both"/>
        <w:rPr>
          <w:b/>
          <w:lang w:val="ru-RU"/>
        </w:rPr>
      </w:pPr>
      <w:bookmarkStart w:id="19" w:name="z138"/>
      <w:bookmarkEnd w:id="18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</w:t>
      </w:r>
      <w:r w:rsidRPr="00C81C01">
        <w:rPr>
          <w:b/>
          <w:color w:val="000000"/>
          <w:sz w:val="28"/>
          <w:lang w:val="ru-RU"/>
        </w:rPr>
        <w:t>Заявку при непосредственном обращении за оказанием государственной услуги в письменной форме на имя первого руководителя организации, подают следующие физические лица: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0" w:name="z139"/>
      <w:bookmarkEnd w:id="19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1) пенсионеры;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1" w:name="z140"/>
      <w:bookmarkEnd w:id="20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2) инвалиды;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2" w:name="z141"/>
      <w:bookmarkEnd w:id="21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3) законные представители ребенка инвалида с детства, а также опекуны или попечители, патронатные воспитатели и другие заменяющие их лица, осуществляющие в соответствии с законодательством Республики Казахстан </w:t>
      </w:r>
      <w:r w:rsidRPr="0004026D">
        <w:rPr>
          <w:color w:val="000000"/>
          <w:sz w:val="28"/>
          <w:lang w:val="ru-RU"/>
        </w:rPr>
        <w:lastRenderedPageBreak/>
        <w:t>заботу, образование, воспитание, защиту прав и интересов ребенка (законные представители);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3" w:name="z142"/>
      <w:bookmarkEnd w:id="22"/>
      <w:r w:rsidRPr="0004026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4) осужденные, отбывающие наказание по приговору суда в местах лишения свободы, отбывающие в колониях (по месту отбывания), при наличии протокола комиссии по рассмотрению вопросов регистрации прикрепления (открепления) населения к ПМСП в информационную систему "Регистр прикрепленного населения", созданной приказом первого руководителя местного органа государственного управления здравоохранением областей, городов республиканского значения и столицы; 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4" w:name="z143"/>
      <w:bookmarkEnd w:id="23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5) студенты, а также обучающиеся в медресе, при наличии официального обращения ректора высшего учебного заведения в ПМСП и протокол комиссии между учебным заведением и ПМСП;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5" w:name="z144"/>
      <w:bookmarkEnd w:id="24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6) военнослужащие срочной службы;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6" w:name="z145"/>
      <w:bookmarkEnd w:id="25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7) дети, родившиеся в иностранных государствах;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7" w:name="z146"/>
      <w:bookmarkEnd w:id="26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8) опекаемые домов малютки, сирот, престарелых и другие;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8" w:name="z147"/>
      <w:bookmarkEnd w:id="27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9) оформляющие прикрепление по доверенности;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29" w:name="z148"/>
      <w:bookmarkEnd w:id="28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10) оформляющие прикрепление по договору ДМС при наличии договора.</w:t>
      </w:r>
    </w:p>
    <w:p w:rsidR="00C5736B" w:rsidRPr="0004026D" w:rsidRDefault="0004026D">
      <w:pPr>
        <w:spacing w:after="0"/>
        <w:jc w:val="both"/>
        <w:rPr>
          <w:lang w:val="ru-RU"/>
        </w:rPr>
      </w:pPr>
      <w:bookmarkStart w:id="30" w:name="z149"/>
      <w:bookmarkEnd w:id="29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При непосредственном обращении в организацию ПМСП, специалисты организации ПМСП оформляют запрос на прикрепление в информационную систему "Регистр прикрепленного населения". Специалист субъекта цифрового здравоохранения проводит рассмотрение запроса на прикрепление и принимает решение об одобрении заявки либо о мотивированном отказе.</w:t>
      </w:r>
    </w:p>
    <w:p w:rsidR="00C5736B" w:rsidRPr="0004026D" w:rsidRDefault="0004026D" w:rsidP="00C81C01">
      <w:pPr>
        <w:spacing w:after="0"/>
        <w:jc w:val="both"/>
        <w:rPr>
          <w:lang w:val="ru-RU"/>
        </w:rPr>
      </w:pPr>
      <w:bookmarkStart w:id="31" w:name="z150"/>
      <w:bookmarkEnd w:id="30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</w:t>
      </w:r>
      <w:bookmarkStart w:id="32" w:name="z64"/>
      <w:bookmarkEnd w:id="31"/>
      <w:r w:rsidRPr="0004026D">
        <w:rPr>
          <w:color w:val="000000"/>
          <w:sz w:val="28"/>
          <w:lang w:val="ru-RU"/>
        </w:rPr>
        <w:t xml:space="preserve"> </w:t>
      </w:r>
      <w:bookmarkEnd w:id="32"/>
    </w:p>
    <w:p w:rsidR="00C5736B" w:rsidRPr="0004026D" w:rsidRDefault="0004026D">
      <w:pPr>
        <w:spacing w:after="0"/>
        <w:jc w:val="both"/>
        <w:rPr>
          <w:lang w:val="ru-RU"/>
        </w:rPr>
      </w:pPr>
      <w:bookmarkStart w:id="33" w:name="z74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Прикрепление граждан Республики Казахстан, </w:t>
      </w:r>
      <w:proofErr w:type="spellStart"/>
      <w:r w:rsidRPr="0004026D">
        <w:rPr>
          <w:color w:val="000000"/>
          <w:sz w:val="28"/>
          <w:lang w:val="ru-RU"/>
        </w:rPr>
        <w:t>кандасов</w:t>
      </w:r>
      <w:proofErr w:type="spellEnd"/>
      <w:r w:rsidRPr="0004026D">
        <w:rPr>
          <w:color w:val="000000"/>
          <w:sz w:val="28"/>
          <w:lang w:val="ru-RU"/>
        </w:rPr>
        <w:t>, беженцев, иностранцев и (или) лиц без гражданства, постоянно проживающих на территории Республики Казахстан к организациям ПМСП по основаниям, осуществляется путем подачи лицом электронного заявления через ПЭП на прикрепление.</w:t>
      </w:r>
    </w:p>
    <w:bookmarkEnd w:id="33"/>
    <w:p w:rsidR="00C5736B" w:rsidRDefault="0004026D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</w:t>
      </w:r>
      <w:r w:rsidR="00C81C01">
        <w:rPr>
          <w:color w:val="000000"/>
          <w:sz w:val="28"/>
          <w:lang w:val="ru-RU"/>
        </w:rPr>
        <w:t>11.</w:t>
      </w:r>
      <w:r w:rsidRPr="0004026D">
        <w:rPr>
          <w:color w:val="000000"/>
          <w:sz w:val="28"/>
          <w:lang w:val="ru-RU"/>
        </w:rPr>
        <w:t>Прикрепление иностранцев и (или) лиц без гражданства, временно пребывающих в Республике Казахстан, лиц, ищущих убежище к организациям ПМСП по основанию</w:t>
      </w:r>
      <w:r w:rsidR="00C81C01">
        <w:rPr>
          <w:color w:val="000000"/>
          <w:sz w:val="28"/>
          <w:lang w:val="ru-RU"/>
        </w:rPr>
        <w:t>,</w:t>
      </w:r>
      <w:r w:rsidRPr="0004026D">
        <w:rPr>
          <w:color w:val="000000"/>
          <w:sz w:val="28"/>
          <w:lang w:val="ru-RU"/>
        </w:rPr>
        <w:t xml:space="preserve"> осуществляется путем подачи лицом заявления или обращения страховой организацией, с которым заключен договор ДМС на застрахованного, в произвольной форме на казахском или русском языке на прикрепление.</w:t>
      </w:r>
    </w:p>
    <w:p w:rsidR="00C81C01" w:rsidRPr="00C81C01" w:rsidRDefault="00C81C01" w:rsidP="00C81C01">
      <w:pPr>
        <w:spacing w:after="0"/>
        <w:jc w:val="both"/>
        <w:rPr>
          <w:b/>
          <w:color w:val="000000"/>
          <w:sz w:val="28"/>
          <w:lang w:val="ru-RU"/>
        </w:rPr>
      </w:pPr>
      <w:bookmarkStart w:id="34" w:name="z39"/>
      <w:r>
        <w:rPr>
          <w:color w:val="000000"/>
          <w:sz w:val="28"/>
        </w:rPr>
        <w:t>     </w:t>
      </w:r>
      <w:r w:rsidRPr="0004026D">
        <w:rPr>
          <w:color w:val="000000"/>
          <w:sz w:val="28"/>
          <w:lang w:val="ru-RU"/>
        </w:rPr>
        <w:t xml:space="preserve"> </w:t>
      </w:r>
      <w:r w:rsidRPr="00C81C01">
        <w:rPr>
          <w:b/>
          <w:color w:val="000000"/>
          <w:sz w:val="28"/>
          <w:lang w:val="ru-RU"/>
        </w:rPr>
        <w:t>С 01.09. по 31.09.24г. стартует компания по прикреплению</w:t>
      </w:r>
    </w:p>
    <w:p w:rsidR="00C81C01" w:rsidRDefault="00C81C01" w:rsidP="00C81C01">
      <w:pPr>
        <w:spacing w:after="0"/>
        <w:jc w:val="both"/>
        <w:rPr>
          <w:color w:val="000000"/>
          <w:sz w:val="28"/>
          <w:lang w:val="ru-RU"/>
        </w:rPr>
      </w:pPr>
      <w:r w:rsidRPr="00C81C01">
        <w:rPr>
          <w:color w:val="000000"/>
          <w:sz w:val="28"/>
          <w:highlight w:val="yellow"/>
          <w:lang w:val="ru-RU"/>
        </w:rPr>
        <w:t xml:space="preserve">По итогам кампании прикрепления, принятого с учетом приказа о распределении, региональная комиссия по выбору и размещению объемов услуг, созданная при филиале фонда (далее – региональная комиссия) в порядке, предусмотренном Правилами закупа услуг у субъектов </w:t>
      </w:r>
      <w:r w:rsidRPr="00C81C01">
        <w:rPr>
          <w:color w:val="000000"/>
          <w:sz w:val="28"/>
          <w:highlight w:val="yellow"/>
          <w:lang w:val="ru-RU"/>
        </w:rPr>
        <w:lastRenderedPageBreak/>
        <w:t>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утвержденными на основании подпункта 62) статьи 7 Кодекса (далее – Правила закупа услуг) определяет перечень субъектов ПМСП, которые допускаются (не допускаются) к процедуре выбора поставщиков услуг по оказанию медицинской помощи в рамках ГОБМП и (или) в системе ОСМС и распределению объемов указанных услуг (далее – процедура выбора) и принимает решение в виде протокола об итогах проведения кампании прикрепления.</w:t>
      </w:r>
    </w:p>
    <w:p w:rsidR="00C81C01" w:rsidRPr="0004026D" w:rsidRDefault="00C81C01" w:rsidP="00C81C01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За 8 месяцев 2024 года к </w:t>
      </w:r>
      <w:proofErr w:type="spellStart"/>
      <w:r>
        <w:rPr>
          <w:color w:val="000000"/>
          <w:sz w:val="28"/>
          <w:lang w:val="ru-RU"/>
        </w:rPr>
        <w:t>Мамлютской</w:t>
      </w:r>
      <w:proofErr w:type="spellEnd"/>
      <w:r>
        <w:rPr>
          <w:color w:val="000000"/>
          <w:sz w:val="28"/>
          <w:lang w:val="ru-RU"/>
        </w:rPr>
        <w:t xml:space="preserve"> районной больнице поступило </w:t>
      </w:r>
      <w:r w:rsidR="00AB3122">
        <w:rPr>
          <w:color w:val="000000"/>
          <w:sz w:val="28"/>
          <w:lang w:val="ru-RU"/>
        </w:rPr>
        <w:t>572 заявки</w:t>
      </w:r>
      <w:r>
        <w:rPr>
          <w:color w:val="000000"/>
          <w:sz w:val="28"/>
          <w:lang w:val="ru-RU"/>
        </w:rPr>
        <w:t xml:space="preserve"> на прикрепление</w:t>
      </w:r>
      <w:proofErr w:type="gramStart"/>
      <w:r>
        <w:rPr>
          <w:color w:val="000000"/>
          <w:sz w:val="28"/>
          <w:lang w:val="ru-RU"/>
        </w:rPr>
        <w:t>.</w:t>
      </w:r>
      <w:proofErr w:type="gramEnd"/>
      <w:r w:rsidR="00AB3122">
        <w:rPr>
          <w:color w:val="000000"/>
          <w:sz w:val="28"/>
          <w:lang w:val="ru-RU"/>
        </w:rPr>
        <w:t xml:space="preserve"> Из них 68 заявок было зарегистрировано в ручном варианте.</w:t>
      </w:r>
    </w:p>
    <w:bookmarkEnd w:id="34"/>
    <w:p w:rsidR="00C81C01" w:rsidRPr="0004026D" w:rsidRDefault="00C81C01" w:rsidP="00C81C01">
      <w:pPr>
        <w:spacing w:after="0"/>
        <w:jc w:val="both"/>
        <w:rPr>
          <w:lang w:val="ru-RU"/>
        </w:rPr>
      </w:pPr>
    </w:p>
    <w:sectPr w:rsidR="00C81C01" w:rsidRPr="0004026D" w:rsidSect="0004026D">
      <w:pgSz w:w="11907" w:h="16839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736B"/>
    <w:rsid w:val="0004026D"/>
    <w:rsid w:val="00234EF1"/>
    <w:rsid w:val="003A4885"/>
    <w:rsid w:val="00860E44"/>
    <w:rsid w:val="00AB3122"/>
    <w:rsid w:val="00BA7A3B"/>
    <w:rsid w:val="00C5736B"/>
    <w:rsid w:val="00C8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9494"/>
  <w15:docId w15:val="{EB4FAFE3-2A8C-4EE6-A4E1-8D75A604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C5736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C5736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C5736B"/>
    <w:pPr>
      <w:jc w:val="center"/>
    </w:pPr>
    <w:rPr>
      <w:sz w:val="18"/>
      <w:szCs w:val="18"/>
    </w:rPr>
  </w:style>
  <w:style w:type="paragraph" w:customStyle="1" w:styleId="DocDefaults">
    <w:name w:val="DocDefaults"/>
    <w:rsid w:val="00C5736B"/>
  </w:style>
  <w:style w:type="paragraph" w:styleId="ae">
    <w:name w:val="Balloon Text"/>
    <w:basedOn w:val="a"/>
    <w:link w:val="af"/>
    <w:uiPriority w:val="99"/>
    <w:semiHidden/>
    <w:unhideWhenUsed/>
    <w:rsid w:val="0004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02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АККУ _ПК</cp:lastModifiedBy>
  <cp:revision>7</cp:revision>
  <cp:lastPrinted>2024-06-10T13:32:00Z</cp:lastPrinted>
  <dcterms:created xsi:type="dcterms:W3CDTF">2021-09-08T10:45:00Z</dcterms:created>
  <dcterms:modified xsi:type="dcterms:W3CDTF">2024-09-24T08:44:00Z</dcterms:modified>
</cp:coreProperties>
</file>