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505D" w:rsidRPr="00017456" w:rsidRDefault="004F48E0" w:rsidP="00080F0B">
      <w:pPr>
        <w:pStyle w:val="1"/>
        <w:jc w:val="center"/>
        <w:rPr>
          <w:b/>
          <w:sz w:val="22"/>
          <w:szCs w:val="22"/>
          <w:lang w:val="kk-KZ" w:eastAsia="en-US"/>
        </w:rPr>
      </w:pPr>
      <w:r w:rsidRPr="00017456">
        <w:rPr>
          <w:b/>
          <w:sz w:val="22"/>
          <w:szCs w:val="22"/>
          <w:lang w:eastAsia="en-US"/>
        </w:rPr>
        <w:t xml:space="preserve"> </w:t>
      </w:r>
      <w:r w:rsidR="00B13D32" w:rsidRPr="00017456">
        <w:rPr>
          <w:b/>
          <w:sz w:val="22"/>
          <w:szCs w:val="22"/>
          <w:lang w:val="kk-KZ" w:eastAsia="en-US"/>
        </w:rPr>
        <w:t>сатып алу туралы келісімшарт</w:t>
      </w:r>
    </w:p>
    <w:p w:rsidR="0013505D" w:rsidRPr="00017456" w:rsidRDefault="0013505D" w:rsidP="00080F0B">
      <w:pPr>
        <w:jc w:val="both"/>
        <w:rPr>
          <w:rFonts w:ascii="Times New Roman" w:eastAsia="Calibri" w:hAnsi="Times New Roman" w:cs="Times New Roman"/>
          <w:lang w:val="kk-KZ"/>
        </w:rPr>
      </w:pPr>
    </w:p>
    <w:p w:rsidR="0013505D" w:rsidRPr="00017456" w:rsidRDefault="0013505D" w:rsidP="00080F0B">
      <w:pPr>
        <w:jc w:val="both"/>
        <w:rPr>
          <w:rFonts w:ascii="Times New Roman" w:eastAsia="Calibri" w:hAnsi="Times New Roman" w:cs="Times New Roman"/>
          <w:lang w:val="kk-KZ"/>
        </w:rPr>
      </w:pPr>
      <w:r w:rsidRPr="00017456">
        <w:rPr>
          <w:rFonts w:ascii="Times New Roman" w:eastAsia="Calibri" w:hAnsi="Times New Roman" w:cs="Times New Roman"/>
          <w:lang w:val="kk-KZ"/>
        </w:rPr>
        <w:t xml:space="preserve">        </w:t>
      </w:r>
      <w:r w:rsidRPr="00017456">
        <w:rPr>
          <w:rFonts w:ascii="Times New Roman" w:hAnsi="Times New Roman" w:cs="Times New Roman"/>
          <w:lang w:val="kk-KZ"/>
        </w:rPr>
        <w:t>ҚР, СҚО,</w:t>
      </w:r>
      <w:r w:rsidRPr="00017456">
        <w:rPr>
          <w:rFonts w:ascii="Times New Roman" w:eastAsia="Calibri" w:hAnsi="Times New Roman" w:cs="Times New Roman"/>
          <w:lang w:val="kk-KZ"/>
        </w:rPr>
        <w:t xml:space="preserve"> </w:t>
      </w:r>
      <w:r w:rsidR="004C3398">
        <w:rPr>
          <w:rFonts w:ascii="Times New Roman" w:eastAsia="Calibri" w:hAnsi="Times New Roman" w:cs="Times New Roman"/>
          <w:lang w:val="kk-KZ"/>
        </w:rPr>
        <w:t>Мамлют</w:t>
      </w:r>
      <w:r w:rsidRPr="00017456">
        <w:rPr>
          <w:rFonts w:ascii="Times New Roman" w:eastAsia="Calibri" w:hAnsi="Times New Roman" w:cs="Times New Roman"/>
          <w:lang w:val="kk-KZ"/>
        </w:rPr>
        <w:t xml:space="preserve"> қ.                                        </w:t>
      </w:r>
      <w:r w:rsidR="007C0225" w:rsidRPr="00017456">
        <w:rPr>
          <w:rFonts w:ascii="Times New Roman" w:eastAsia="Calibri" w:hAnsi="Times New Roman" w:cs="Times New Roman"/>
          <w:lang w:val="kk-KZ"/>
        </w:rPr>
        <w:t xml:space="preserve">                            </w:t>
      </w:r>
      <w:r w:rsidR="00A36598" w:rsidRPr="00017456">
        <w:rPr>
          <w:rFonts w:ascii="Times New Roman" w:eastAsia="Calibri" w:hAnsi="Times New Roman" w:cs="Times New Roman"/>
          <w:lang w:val="kk-KZ"/>
        </w:rPr>
        <w:t xml:space="preserve">          </w:t>
      </w:r>
      <w:r w:rsidR="007C0225" w:rsidRPr="00017456">
        <w:rPr>
          <w:rFonts w:ascii="Times New Roman" w:eastAsia="Calibri" w:hAnsi="Times New Roman" w:cs="Times New Roman"/>
          <w:lang w:val="kk-KZ"/>
        </w:rPr>
        <w:t xml:space="preserve"> </w:t>
      </w:r>
      <w:r w:rsidRPr="00017456">
        <w:rPr>
          <w:rFonts w:ascii="Times New Roman" w:hAnsi="Times New Roman" w:cs="Times New Roman"/>
          <w:lang w:val="kk-KZ"/>
        </w:rPr>
        <w:t>20</w:t>
      </w:r>
      <w:r w:rsidR="00BB462E" w:rsidRPr="00017456">
        <w:rPr>
          <w:rFonts w:ascii="Times New Roman" w:hAnsi="Times New Roman" w:cs="Times New Roman"/>
          <w:lang w:val="kk-KZ"/>
        </w:rPr>
        <w:t>2</w:t>
      </w:r>
      <w:r w:rsidR="00533326">
        <w:rPr>
          <w:rFonts w:ascii="Times New Roman" w:hAnsi="Times New Roman" w:cs="Times New Roman"/>
          <w:lang w:val="kk-KZ"/>
        </w:rPr>
        <w:t>1</w:t>
      </w:r>
      <w:r w:rsidRPr="00017456">
        <w:rPr>
          <w:rFonts w:ascii="Times New Roman" w:hAnsi="Times New Roman" w:cs="Times New Roman"/>
          <w:lang w:val="kk-KZ"/>
        </w:rPr>
        <w:t xml:space="preserve"> </w:t>
      </w:r>
      <w:r w:rsidRPr="00017456">
        <w:rPr>
          <w:rFonts w:ascii="Times New Roman" w:eastAsia="Calibri" w:hAnsi="Times New Roman" w:cs="Times New Roman"/>
          <w:lang w:val="kk-KZ"/>
        </w:rPr>
        <w:t>жыл  «</w:t>
      </w:r>
      <w:r w:rsidR="007C0225" w:rsidRPr="00017456">
        <w:rPr>
          <w:rFonts w:ascii="Times New Roman" w:eastAsia="Calibri" w:hAnsi="Times New Roman" w:cs="Times New Roman"/>
          <w:lang w:val="kk-KZ"/>
        </w:rPr>
        <w:t>___</w:t>
      </w:r>
      <w:r w:rsidRPr="00017456">
        <w:rPr>
          <w:rFonts w:ascii="Times New Roman" w:eastAsia="Calibri" w:hAnsi="Times New Roman" w:cs="Times New Roman"/>
          <w:lang w:val="kk-KZ"/>
        </w:rPr>
        <w:t xml:space="preserve">» </w:t>
      </w:r>
      <w:r w:rsidR="007C0225" w:rsidRPr="00017456">
        <w:rPr>
          <w:rFonts w:ascii="Times New Roman" w:eastAsia="Calibri" w:hAnsi="Times New Roman" w:cs="Times New Roman"/>
          <w:lang w:val="kk-KZ"/>
        </w:rPr>
        <w:t>_____</w:t>
      </w:r>
      <w:r w:rsidR="00A36598" w:rsidRPr="00017456">
        <w:rPr>
          <w:rFonts w:ascii="Times New Roman" w:eastAsia="Calibri" w:hAnsi="Times New Roman" w:cs="Times New Roman"/>
          <w:lang w:val="kk-KZ"/>
        </w:rPr>
        <w:t>___</w:t>
      </w:r>
      <w:r w:rsidR="007C0225" w:rsidRPr="00017456">
        <w:rPr>
          <w:rFonts w:ascii="Times New Roman" w:eastAsia="Calibri" w:hAnsi="Times New Roman" w:cs="Times New Roman"/>
          <w:lang w:val="kk-KZ"/>
        </w:rPr>
        <w:t>_</w:t>
      </w:r>
    </w:p>
    <w:p w:rsidR="00C30E71" w:rsidRPr="00017456" w:rsidRDefault="00C30E71" w:rsidP="00C30E71">
      <w:pPr>
        <w:pStyle w:val="a3"/>
        <w:shd w:val="clear" w:color="auto" w:fill="FFFFFF"/>
        <w:spacing w:before="0" w:beforeAutospacing="0" w:after="0" w:afterAutospacing="0"/>
        <w:ind w:firstLine="709"/>
        <w:jc w:val="both"/>
        <w:textAlignment w:val="baseline"/>
        <w:rPr>
          <w:sz w:val="22"/>
          <w:szCs w:val="22"/>
          <w:lang w:val="kk-KZ"/>
        </w:rPr>
      </w:pPr>
      <w:r w:rsidRPr="00017456">
        <w:rPr>
          <w:sz w:val="22"/>
          <w:szCs w:val="22"/>
          <w:lang w:val="kk-KZ"/>
        </w:rPr>
        <w:t xml:space="preserve">Солтүстік Қазақстан облысы әкімдігі денсаулық сақтау басқармасы </w:t>
      </w:r>
      <w:r w:rsidR="00A0417E">
        <w:rPr>
          <w:sz w:val="22"/>
          <w:szCs w:val="22"/>
          <w:lang w:val="kk-KZ"/>
        </w:rPr>
        <w:t>ШЖК</w:t>
      </w:r>
      <w:r w:rsidRPr="00017456">
        <w:rPr>
          <w:sz w:val="22"/>
          <w:szCs w:val="22"/>
          <w:lang w:val="kk-KZ"/>
        </w:rPr>
        <w:t xml:space="preserve"> «</w:t>
      </w:r>
      <w:r w:rsidR="004C3398">
        <w:rPr>
          <w:lang w:val="kk-KZ"/>
        </w:rPr>
        <w:t>Мамлют</w:t>
      </w:r>
      <w:r w:rsidR="00F832EE" w:rsidRPr="00F832EE">
        <w:rPr>
          <w:lang w:val="kk-KZ"/>
        </w:rPr>
        <w:t xml:space="preserve"> аудандық ауруханасы</w:t>
      </w:r>
      <w:r w:rsidRPr="00017456">
        <w:rPr>
          <w:sz w:val="22"/>
          <w:szCs w:val="22"/>
          <w:lang w:val="kk-KZ"/>
        </w:rPr>
        <w:t xml:space="preserve">» </w:t>
      </w:r>
      <w:r w:rsidR="00A0417E">
        <w:rPr>
          <w:sz w:val="22"/>
          <w:szCs w:val="22"/>
          <w:lang w:val="kk-KZ"/>
        </w:rPr>
        <w:t>КМ</w:t>
      </w:r>
      <w:r w:rsidRPr="00017456">
        <w:rPr>
          <w:sz w:val="22"/>
          <w:szCs w:val="22"/>
          <w:lang w:val="kk-KZ"/>
        </w:rPr>
        <w:t xml:space="preserve">К-да бұдан әрі «ТҰТЫНУШЫ» деп аталады, оны </w:t>
      </w:r>
      <w:r w:rsidR="004C3398">
        <w:rPr>
          <w:sz w:val="22"/>
          <w:szCs w:val="22"/>
          <w:lang w:val="kk-KZ"/>
        </w:rPr>
        <w:t>М.а.</w:t>
      </w:r>
      <w:r w:rsidRPr="00017456">
        <w:rPr>
          <w:sz w:val="22"/>
          <w:szCs w:val="22"/>
          <w:lang w:val="kk-KZ"/>
        </w:rPr>
        <w:t xml:space="preserve">бас дәрігер </w:t>
      </w:r>
      <w:r w:rsidR="004C3398">
        <w:rPr>
          <w:sz w:val="22"/>
          <w:szCs w:val="22"/>
          <w:lang w:val="kk-KZ"/>
        </w:rPr>
        <w:t>Грауверг К.В.</w:t>
      </w:r>
      <w:r w:rsidRPr="00017456">
        <w:rPr>
          <w:sz w:val="22"/>
          <w:szCs w:val="22"/>
          <w:lang w:val="kk-KZ"/>
        </w:rPr>
        <w:t xml:space="preserve"> ұсынған, бір жағынан Жарғы негізінде әрекет етеді және _____________, бұдан әрі «бұдан әрі» деп аталады. Жабдықтаушы », екінші жағынан, ____________ негізінде әрекет ететін ________________ Қазақстан Республикасының Үкіметі бекіткен дәрілік заттарды, медициналық мақсаттағы бұйымдар мен фармацевтикалық қызметтерді сатып алуды ұйымдастыру және өткізу ережелеріне (баптар мен тармақтарға) сәйкес. 2009 жылғы 30 қазандағы № 1729 және 20</w:t>
      </w:r>
      <w:r w:rsidR="00BB462E" w:rsidRPr="00017456">
        <w:rPr>
          <w:sz w:val="22"/>
          <w:szCs w:val="22"/>
          <w:lang w:val="kk-KZ"/>
        </w:rPr>
        <w:t>2</w:t>
      </w:r>
      <w:r w:rsidR="00FF13DC">
        <w:rPr>
          <w:sz w:val="22"/>
          <w:szCs w:val="22"/>
          <w:lang w:val="kk-KZ"/>
        </w:rPr>
        <w:t>1</w:t>
      </w:r>
      <w:r w:rsidRPr="00017456">
        <w:rPr>
          <w:sz w:val="22"/>
          <w:szCs w:val="22"/>
          <w:lang w:val="kk-KZ"/>
        </w:rPr>
        <w:t xml:space="preserve"> жылғы «____» ________ бастап ____________ әдісімен сатып алу қорытындылары туралы хаттама негізінде олар осы Сатып алу туралы шартты (бұдан әрі - Келісім) жасасты және төмендегілер туралы келісті:</w:t>
      </w:r>
    </w:p>
    <w:p w:rsidR="00C30E71" w:rsidRPr="00017456" w:rsidRDefault="00C30E71" w:rsidP="00017456">
      <w:pPr>
        <w:pStyle w:val="a3"/>
        <w:shd w:val="clear" w:color="auto" w:fill="FFFFFF"/>
        <w:spacing w:before="0" w:beforeAutospacing="0" w:after="0" w:afterAutospacing="0"/>
        <w:ind w:firstLine="709"/>
        <w:jc w:val="both"/>
        <w:textAlignment w:val="baseline"/>
        <w:rPr>
          <w:sz w:val="22"/>
          <w:szCs w:val="22"/>
          <w:lang w:val="kk-KZ"/>
        </w:rPr>
      </w:pPr>
      <w:r w:rsidRPr="00017456">
        <w:rPr>
          <w:sz w:val="22"/>
          <w:szCs w:val="22"/>
          <w:lang w:val="kk-KZ"/>
        </w:rPr>
        <w:t>1. Жеткізуші Тапсырыс берушінің өтініші бойынша Шарттың талаптарына сәйкес, осы Келісімге қосымшаларда және Шарттың өзінде көрсетілген көлемде және сапада, оның ішінде ілеспе қызметтерді қоса, тауарлардың осы түріне арналған Қазақстан Республикасының нормативтік-құқықтық актілерінің талаптарына сәйкес келетін сипаттамалары бар тауарларды жеткізуге міндеттенеді; Тапсырыс беруші оны қабылдайды және Шарттың талаптарына сәйкес төлейді.</w:t>
      </w:r>
    </w:p>
    <w:p w:rsidR="00277D3A" w:rsidRPr="00017456" w:rsidRDefault="00277D3A" w:rsidP="006037BA">
      <w:pPr>
        <w:pStyle w:val="a3"/>
        <w:shd w:val="clear" w:color="auto" w:fill="FFFFFF"/>
        <w:spacing w:before="0" w:beforeAutospacing="0" w:after="0" w:afterAutospacing="0"/>
        <w:ind w:right="-286" w:firstLine="708"/>
        <w:jc w:val="both"/>
        <w:textAlignment w:val="baseline"/>
        <w:rPr>
          <w:sz w:val="22"/>
          <w:szCs w:val="22"/>
          <w:lang w:val="kk-KZ"/>
        </w:rPr>
      </w:pPr>
      <w:r w:rsidRPr="00017456">
        <w:rPr>
          <w:sz w:val="22"/>
          <w:szCs w:val="22"/>
          <w:lang w:val="kk-KZ"/>
        </w:rPr>
        <w:t xml:space="preserve">2. </w:t>
      </w:r>
      <w:r w:rsidR="00713C52" w:rsidRPr="00713C52">
        <w:rPr>
          <w:sz w:val="22"/>
          <w:szCs w:val="22"/>
          <w:lang w:val="kk-KZ"/>
        </w:rPr>
        <w:t>2. Медициналық мақсаттағы бұйымдардың жалпы құны ______________ құрайды және Жеткізушінің осы Келісімді (байланысты қызметтер) орындауға байланысты барлық шығындарын қамтиды.</w:t>
      </w:r>
    </w:p>
    <w:p w:rsidR="00277D3A" w:rsidRPr="00017456" w:rsidRDefault="00277D3A" w:rsidP="006037BA">
      <w:pPr>
        <w:pStyle w:val="a3"/>
        <w:shd w:val="clear" w:color="auto" w:fill="FFFFFF"/>
        <w:spacing w:before="0" w:beforeAutospacing="0" w:after="0" w:afterAutospacing="0"/>
        <w:ind w:right="-286" w:firstLine="708"/>
        <w:jc w:val="both"/>
        <w:textAlignment w:val="baseline"/>
        <w:rPr>
          <w:sz w:val="22"/>
          <w:szCs w:val="22"/>
          <w:lang w:val="kk-KZ"/>
        </w:rPr>
      </w:pPr>
      <w:r w:rsidRPr="00017456">
        <w:rPr>
          <w:sz w:val="22"/>
          <w:szCs w:val="22"/>
          <w:lang w:val="kk-KZ"/>
        </w:rPr>
        <w:t>3. Осы Келісімде келесі ұғымдар мынадай түсінікке ие болады:</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 Шарт - дәрі-дәрмектерді, медициналық мақсаттағы бұйымдар мен фармацевтикалық қызметтерді сатып алуды ұйымдастыру және өткізу ережелеріне және Қазақстан Республикасының өзге де нормативтік құқықтық актілеріне сәйкес, жазбаша түрде ресімделген, барлық қосымшаларымен және толықтыруларымен тараптар қол қойған азаматтық-құқықтық келісімшарт. оған, сондай-ақ шартта көрсетілген барлық құжаттармен бірге;</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2) Шарттың бағасы - 2-тармақтың талаптарын және осы Шарттың қосымшаларын ескере отырып, өзінің шарттық міндеттемелерін толық орындау үшін Тапсырыс беруші Шарт бойынша жеткізушіге төлеуге тиісті бағаны білдіреді;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3) тауарлар - Жеткізуші Тапсырыс берушіге Шарт бойынша жеткізуге тиісті тауарлар мен байланысты қызметтер;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4) ілеспе қызметтер - тасымалдау, түсіру және сақтандыру сияқты тауарларды жеткізуді қамтамасыз ететін қызметтер, монтаждауды, іске қосуды, техникалық көмек көрсетуді, оқытуды және жеткізушінің осыған байланысты немесе одан туындайтын басқа да міндеттемелерін қоса алғанда, кез келген басқа да қызметтер. Шарттың. Ілеспе қызметтер осы Келісімде белгіленген жеткізу мерзімінде және тауарлардың осы түріне Қазақстан Республикасының нормативтік құқықтық актілерінде белгіленген талаптарға сәйкес көрсетіледі;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5) тапсырыс беруші - акцияларының бақылау пакеті мемлекетке тиесілі мемлекеттік органдар, мемлекеттік мекемелер, мемлекеттік кәсіпорындар және акционерлік қоғамдар, сондай-ақ олармен аффилиирленген тұлғалар;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6) Жеткізуші - онымен жасалған Сатып алу шартында Тапсырыс берушінің контрагенті ретінде әрекет ететін және осы Шартта көрсетілген тауарларды жеткізетін жеке немесе заңды тұлға.</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4. Төмендегі құжаттар мен оларда көрсетілген шарттар осы Келісімді құрайды және оның ажырамас бөлігі болып табылады, атап айтқанда:</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 осы Келісім;</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2) сатып алынатын тауарлардың тізбесі; №1 нөмір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3) техникалық ерекшелік; №2 өтініш</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4) Шарт жасалған сәттен бастап он жұмыс күні ішінде Шарттың 1-қосымшасына сәйкес келісімнің нысаналарында қарастырылған Шарттың жалпы сомасының үш пайызы мөлшерінде Шарттың орындалуын қамтамасыз етсін:</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xml:space="preserve">- банктік </w:t>
      </w:r>
      <w:r w:rsidR="00F832EE">
        <w:rPr>
          <w:sz w:val="22"/>
          <w:szCs w:val="22"/>
          <w:lang w:val="kk-KZ"/>
        </w:rPr>
        <w:t xml:space="preserve">шотқа кепілдік ақшалай салым: </w:t>
      </w:r>
      <w:r w:rsidR="00436845" w:rsidRPr="00436845">
        <w:rPr>
          <w:sz w:val="22"/>
          <w:szCs w:val="22"/>
          <w:lang w:val="kk-KZ"/>
        </w:rPr>
        <w:t>№ KZ536010251000010141 в АО "Народный Банк Казахстана", БИК HSBKKZKX</w:t>
      </w:r>
      <w:r w:rsidRPr="00713C52">
        <w:rPr>
          <w:sz w:val="22"/>
          <w:szCs w:val="22"/>
          <w:lang w:val="kk-KZ"/>
        </w:rPr>
        <w:t>;</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қағаздағы банктік кепілдік.</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5. Төлем нысаны: осы Келісімнің егжей-тегжейінде көрсетілген немесе шот-фактураға сәйкес жеткізушінің банктік шотына аудару.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6. Төлем мерзімі: Тапсырыс беруші тауарларды қабылдау актісіне қол қойған сәттен бастап 30 күнтізбелік күн ішінде.</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7. Төлеуге дейін қажетті құжаттар: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lastRenderedPageBreak/>
        <w:t>1) жеткізушінің ұсынған шарттың немесе басқа құжаттардың көшірмелері және</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оның өндіруші, ресми дистрибьютор немесе өндірушінің ресми өкілі ретіндегі мәртебесін растау;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2) медициналық мақсаттағы бұйымдардың қауіпсіздігі мен сапасын қамтамасыз ету мақсатында -</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сәйкестік сертификаты</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3) Жеткізушінің шот-фактурасы және Тапсырыс беруші қол қойған актілері: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тауарларды түсіндірмесіз және / немесе тауарларға ілеспе құжаттармен қабылдау;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Тауарларды монтаждау бойынша қызметтер (орнату, іске қосу);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Тапсырыс берушінің қызметкерлерін белгіленген тауарларды пайдалануға үйрету туралы.</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Осы Келісімге сәйкес жеткізілетін тауарлар техникалық сипаттамада көрсетілген стандарттарға сәйкес келуі немесе жоғары болуы керек.</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8. Жеткізуші Тапсырыс берушінің алдын ала жазбаша келісімінсіз ешкімге Келісімнің мазмұнын немесе оның кез келген ережелерін, сондай-ақ техникалық құжаттарды, жоспарларды, сызбаларды, модельдерді, үлгілерді немесе Тапсырыс беруші немесе оның атынан басқа тұлғалар берген ақпаратты немесе басқа тұлғаларды аша алмайды. осы Келісімді орындау үшін Жеткізуші тартқан персонал. Аталған ақпарат осы қызметкерлерге құпия түрде және шарттық міндеттемелерді орындау үшін қажет көлемде берілуі керек.</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9. Жеткізуші, Тапсырыс берушінің алдын-ала жазбаша келісімінсіз, Келісімді іске асыру мақсатын қоспағанда, кез келген жоғарыда көрсетілген құжаттарды немесе ақпаратты пайдалануға құқылы емес.</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10. Өнім беруші тауарлық қаптаманың тендерлік құжаттаманың 1-қосымшасында көрсетілген түпкілікті тағайындалған жерге дейін тасымалдау кезінде олардың бүлінуінің немесе бүлінуінің алдын алатындығына көз жеткізуі керек. Қаптама ешқандай шектеусіз, қарқынды өңдеуге және тасымалдау кезінде экстремалды температураға, тұз бен жауын-шашынға, сонымен қатар ашық сақтауға төтеп беруі керек. Қапталған қораптардың өлшемдерін және олардың салмағын анықтаған кезде жеткізілімнің соңғы пунктінің қашықтығын және жүктердің барлық нүктелерінде қуатты көтергіш жабдықтардың болуын ескеру қажет.</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11. Қораптарды буып-түю және жапсыру, сонымен қатар оның ішіндегі және сыртындағы құжаттар Тапсырыс беруші анықтаған арнайы талаптарға сәйкес келуі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 xml:space="preserve">12. Тауарларды жеткізуді Жеткізуші сатып алынған тауарлардың тізімінде және осы Шартта көрсетілген Тапсырыс берушінің талаптарына сәйкес жүзеге асырады. Тауар Тапсырыс берушінің қоймасына жеткізіледі - </w:t>
      </w:r>
      <w:r w:rsidR="00436845">
        <w:rPr>
          <w:lang w:val="kk-KZ"/>
        </w:rPr>
        <w:t>СҚО, Мамлют</w:t>
      </w:r>
      <w:r w:rsidR="00F832EE" w:rsidRPr="00F832EE">
        <w:rPr>
          <w:lang w:val="kk-KZ"/>
        </w:rPr>
        <w:t xml:space="preserve"> ауданы, </w:t>
      </w:r>
      <w:r w:rsidR="00436845">
        <w:rPr>
          <w:lang w:val="kk-KZ"/>
        </w:rPr>
        <w:t>Мамлют</w:t>
      </w:r>
      <w:r w:rsidR="00F832EE" w:rsidRPr="00F832EE">
        <w:rPr>
          <w:lang w:val="kk-KZ"/>
        </w:rPr>
        <w:t xml:space="preserve"> </w:t>
      </w:r>
      <w:r w:rsidR="00436845">
        <w:rPr>
          <w:lang w:val="kk-KZ"/>
        </w:rPr>
        <w:t>қаласы</w:t>
      </w:r>
      <w:r w:rsidR="00F832EE" w:rsidRPr="00F832EE">
        <w:rPr>
          <w:lang w:val="kk-KZ"/>
        </w:rPr>
        <w:t xml:space="preserve">, </w:t>
      </w:r>
      <w:r w:rsidR="00436845">
        <w:rPr>
          <w:lang w:val="kk-KZ"/>
        </w:rPr>
        <w:t>Школа интернат көшесі, 17</w:t>
      </w:r>
      <w:bookmarkStart w:id="0" w:name="_GoBack"/>
      <w:bookmarkEnd w:id="0"/>
      <w:r w:rsidR="00F832EE" w:rsidRPr="00F832EE">
        <w:rPr>
          <w:lang w:val="kk-KZ"/>
        </w:rPr>
        <w:t xml:space="preserve"> (дәріхана қоймасы)</w:t>
      </w:r>
      <w:r w:rsidRPr="00DB70C9">
        <w:rPr>
          <w:sz w:val="22"/>
          <w:szCs w:val="22"/>
          <w:lang w:val="kk-KZ"/>
        </w:rPr>
        <w:t>. Жеткізу уақыты 0</w:t>
      </w:r>
      <w:r w:rsidR="00F832EE">
        <w:rPr>
          <w:sz w:val="22"/>
          <w:szCs w:val="22"/>
          <w:lang w:val="kk-KZ"/>
        </w:rPr>
        <w:t>9</w:t>
      </w:r>
      <w:r w:rsidRPr="00DB70C9">
        <w:rPr>
          <w:sz w:val="22"/>
          <w:szCs w:val="22"/>
          <w:lang w:val="kk-KZ"/>
        </w:rPr>
        <w:t>: 00-ден 1</w:t>
      </w:r>
      <w:r w:rsidR="00F832EE">
        <w:rPr>
          <w:sz w:val="22"/>
          <w:szCs w:val="22"/>
          <w:lang w:val="kk-KZ"/>
        </w:rPr>
        <w:t>1</w:t>
      </w:r>
      <w:r w:rsidRPr="00DB70C9">
        <w:rPr>
          <w:sz w:val="22"/>
          <w:szCs w:val="22"/>
          <w:lang w:val="kk-KZ"/>
        </w:rPr>
        <w:t xml:space="preserve">: 30-ға дейін. және түнгі 2-ден. </w:t>
      </w:r>
      <w:r w:rsidR="00F832EE">
        <w:rPr>
          <w:sz w:val="22"/>
          <w:szCs w:val="22"/>
          <w:lang w:val="kk-KZ"/>
        </w:rPr>
        <w:t>16</w:t>
      </w:r>
      <w:r w:rsidRPr="00DB70C9">
        <w:rPr>
          <w:sz w:val="22"/>
          <w:szCs w:val="22"/>
          <w:lang w:val="kk-KZ"/>
        </w:rPr>
        <w:t>:30 дейін. (жұмыс уақытында Жеткізушінің тауарды түсіру және Тапсырыс берушіге беру мүмкіндігі болды, ал Тапсырыс беруші тауарларды алуға мүмкіндігі болды). Тауарларды саны мен сапасы бойынша тексеру, сондай-ақ барлық қажетті құжаттардың, оның ішінде Қазақстан Республикасының заңнамалық нормаларына сәйкес тауарлардың сапасы мен түпнұсқалығын растауды, сонымен қатар тауарларға арналған өлшеу құралдарының түрін растайтын сертификаттың көшірмесін жеткізуші жеткізуші қабылдаған кезде тексереді. жеткізілімнің кемшіліктерін анықтайтын актіге қол қоюы керек өзінің заңды өкілінің болуын қамтамасыз етуге міндетті.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Әрбір тауарлар жиынтығымен жабдықталуы керек: медициналық жабдықтар мен медициналық мақсаттағы бұйымдар үшін - техникалық немесе пайдалану құжаттамасы мемлекеттік немесе орыс тіліндегі аудармасы бар; дәрі-дәрмектер үшін - құрамы, қолданылу әдісі, мемлекеттік немесе орыс тіліндегі аудармасы бар нұсқаулық, сондай-ақ шығарылу мерзімі мен сақтау мерзімі көрсетілген оқылатын таңбалар. Жеткізуші жасаған (өндіруші емес) аталған құжаттаманың аудармасы Жеткізушінің мөрімен куәландырылуы керек - әр парақта немесе барлық аударма парақтарының микробағдарламалық жасақтамасы орналасқан жерде.</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 Тауарларды әкелу және сату Қазақстан Республикасының заңнамасына сәйкес жүзеге асырылуы керек және оның сақталуы үшін Жеткізуші жауап береді. Жеткізілім жиынтығы тауардың нақты техникалық сипаттамасымен және осы кестенің әр заты (жиынтық немесе жабдық бөлігі) үшін жеке жиынтықпен сипатталған.</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Тапсырыс беруші Жеткізуші ұсынған тауардың жеткізілу-қабылдау актісіне қол қойылғаннан кейін, сапасы, саны, орамасы, растайтын құжаттар мен пайдалану / пайдалану туралы нұсқаулар болмаған кезде жеткізілді деп саналады.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Жеткізуші осы Келісімде көрсетілген көрсеткіштерге қол жеткізуге және кепілдік мерзімі ішінде тауарлардың толық және қауіпсіз жұмыс істеуіне кепілдік береді және олар негізсіз сұрау салдарынан келтірілген залалдың толық өтелуі түрінде Тапсырыс берушіге және / немесе зардап шеккен үшінші тараптарға ауытқу үшін жауап береді.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13. Өнім беруші тауарларды тендерлік құжаттаманың 1-қосымшасында көрсетілген межелі жерге жеткізуі керек. Аталған тауарларды тағайындалған жерге дейін жеткізу, сондай-ақ қажет болған жағдайда жүктерді түсіру, Тауарларды орнату және реттеу жұмыстарын Жеткізуші жүзеге асырады және төлейді және осыған байланысты шығындар Шарттың бағасына кіреді.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lastRenderedPageBreak/>
        <w:t>14. Осы Келісім аясында Жеткізуші тендерлік құжаттамада көрсетілген қызметтерді ұсынады (бұл келісім тендерлік құжаттаманың ажырамас бөлігі болып табылады).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15. Ілеспе қызметтердің бағасы Шарттың бағасына кіреді (Тауарлар).</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16. Тапсырыс беруші Жеткізушіден Жеткізуші шығарған немесе сатқан қосалқы бөлшектер туралы ақпаратты, атап айтқанда Клиент Жеткізушіден сатып алуды және кепілдік мерзімі аяқталғаннан кейін оны таңдай алатын қосалқы бөлшектердің құны мен ассортименті туралы ақпаратты ұсынуды талап ете 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17. Жеткізуші, қосалқы бөлшектерді өндіруді тоқтатқан жағдайда, ол:</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а) Тапсырыс берушіні қажетті мөлшерде қажетті сатып алуларға мүмкіндік беру үшін алдағы өндірістің қысқартылуы туралы алдын ала хабардар ету;</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б) қажет болған жағдайда, өндіріс аяқталғаннан кейін, Тапсырыс берушіге қосалқы бөлшектерге арналған жоспарларды, сызбаларды және техникалық құжаттаманы тегін беріңіз.</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 xml:space="preserve">18. Жеткізуші, егер Шартта өзгеше көзделмесе, жаңа, пайдаланылмаған, сонымен қатар жоғары сапалы және олардың мақсатына толық пайдалануға жарамды, құрылымдар мен материалдардың барлық соңғы модификацияларын көрсететін соңғы немесе сериялық модельдерге кепілдік береді. . Жеткізуші бұдан әрі осы Келісім бойынша жеткізілген тауарлар Тапсырыс беруші елі үшін әдеттегі жағдайларда жеткізілетін тауарларды қалыпты пайдалану жағдайында, дизайнмен, материалдармен немесе жұмыстармен байланысты ақаулардың болмайтындығына кепілдік береді. Тапсырыс беруші ұсынған техникалық шарттарға қатаң сәйкестікте Жеткізуші жасаған құрылымдарда, материалдарда ақаулар болған жағдайда, Жеткізуші Тапсырыс берушінің өзінің (Тапсырыс берушінің) техникалық сипаттамаларында жіберілген кемшіліктері үшін жауап бермейді. Бұл кепілдік нақты жағдайға және оларды Шартта көрсетілген түпкілікті тағайындалған жерге қабылдауға байланысты тауарлардың бүкіл партиясын немесе оның бір бөлігін жеткізгеннен кейін </w:t>
      </w:r>
      <w:r w:rsidR="00F832EE" w:rsidRPr="00F832EE">
        <w:rPr>
          <w:lang w:val="kk-KZ"/>
        </w:rPr>
        <w:t>37 (отыз жеті) ай</w:t>
      </w:r>
      <w:r w:rsidR="00F832EE" w:rsidRPr="00DB70C9">
        <w:rPr>
          <w:sz w:val="22"/>
          <w:szCs w:val="22"/>
          <w:lang w:val="kk-KZ"/>
        </w:rPr>
        <w:t xml:space="preserve"> </w:t>
      </w:r>
      <w:r w:rsidRPr="00DB70C9">
        <w:rPr>
          <w:sz w:val="22"/>
          <w:szCs w:val="22"/>
          <w:lang w:val="kk-KZ"/>
        </w:rPr>
        <w:t>ішінде жарамды.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19. Тапсырыс беруші осы кепілдікке қатысты барлық шағымдар туралы Жеткізушіні жедел түрде жазбаша түрде хабардар етуге міндетті. Бұл жағдайда кепілдеме мерзімі сәйкесінше Өнімнің жарамсыздығы / жарамсыздығы және ақауларды жою кезеңіне ұзартылады - ұзарту мерзімі шағым жасалған күннен бастап ақауды жою немесе тауарды ауыстырғаннан кейін қабылдау актісіне қол қоюға дейін есептеледі.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20. Тауардың істен шығуы туралы хабарлама алғаннан кейін жеткізуші хабарлама алған сәттен бастап 72 (жетпіс екі) сағаттан аспайтын мерзімде білікті маманның жоспарланған жөндеудің себептері мен мерзімдерін анықтау үшін сол жерге баруын қамтамасыз етуге міндетті. Жеткізуші өндіруші шығарған қосалқы бөлшектер мен бөлшектерді қолдана отырып жөндеуі керек немесе ақаулы өнімді немесе оның бөліктерін Тапсырыс беруші ешқандай шығынсыз бір ай ішінде ауыстыруы керек. Бұл міндеттеменің орындалуы Жеткізуші ұсынған актіге қол қою арқылы рәсімделеді.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21. Егер Жеткізуші хабарлама алып, бір ай ішінде кемшіліктерді (діктерді) түзетпесе, Тапсырыс беруші Жеткізушінің есебінен кемшіліктерді жою үшін қажетті санкциялар мен шараларды қолдана алады және Тапсырыс беруші Жеткізушіге қатысты Шарт бойынша болуы мүмкін басқа құқықтарға нұқсан келтірместен. : дәлірек, бірақ онымен шектелмейді - Тапсырыс беруші кемшіліктерді өз бетінше немесе Тапсырыс берушінің есебінен үшінші тарап маманының (құзыретті тұлғаның) қатысуымен жөндей алады, содан кейін Тапсырыс берушінің өтініші бойынша жеткізуші тауарды жөндеу / ауыстыру құнын өтейді. Бұл туралы және ол анықтаған мерзімде және / немесе Тапсырыс беруші осы Келісім бойынша және Тараптар арасындағы басқа келісімдер бойынша жеткізушіге төленетін сомадан жөндеу / ауыстыру құнын ұстауға құқылы.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22. Жеткізушіге жеткізілген тауарлар үшін ақы төлеу осы Келісімнің 5 және 6-тармақтарында көрсетілген нысанда және мерзімде жүзеге асырылады. Төлем тек Тапсырыс берушінің актісі бойынша қабылданған Тауарлар үшін жүзеге асырылады. Сонымен бірге, Тапсырыс берушінің қалауы бойынша, сондай-ақ осы Келісімнің тармақтарына сәйкес негіздер болған жағдайда (30, 32, 23 және т.б.) төлемді тұрақсыздық айыбы, айыппұлдар, жөндеу / ауыстыру шығындары, шығындар сомаларын шегеріп тастағанда төлеуге болады - жеткізуші осы келісімге қол қою арқылы бұған сіздің келісіміңіз.</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23. Тапсырыс беруші Шартта көрсеткен бағалар, жеткізуші өзінің тендерінде көрсеткен бағаларына сәйкес келуі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24. Келісімнің құжаттарында ауытқуларға немесе өзгерістерге (сызбалар, дизайн немесе техникалық ерекшеліктер, жеткізу әдісі, буып-түю, жеткізілім орны немесе жеткізуші ұсынатын қызметтер және т.б.) жол берілмейді, екі тарап қол қойған жазбаша өзгертулерді қоспағанда.</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25. Егер қандай-да бір өзгеріс Жеткізушіге Шарт бойынша тауарлардың кез-келген бөлігін жеткізуге қажетті уақыттың немесе уақыттың төмендеуіне әкелсе, онда Шарттың бағасы немесе жеткізу кестесі немесе екеуі де сәйкесінше түзетіліп, Шартқа тиісті өзгерістер енгізіледі. Осы бап бойынша түзетулер туралы Жеткізушінің барлық өтінімдері Жеткізуші Тапсырыс берушіден өзгерту туралы бұйрықты алған күннен бастап 30 (отыз) күн ішінде берілуі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lastRenderedPageBreak/>
        <w:t>26. Жеткізуші Тапсырыс берушінің алдын ала жазбаша келісімінсіз осы Келісім бойынша өз міндеттемелерін ешкімге толық немесе ішінара бермейді.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27. Тауарларды жеткізуді және қызмет көрсетуді Техникалық сипаттамаға сәйкес Жеткізуші жүзеге асыруы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28. Жеткізушіден жеткізілімнің кешігуі келісімшарттың орындалуын қамтамасыз етуге және айыппұлды төлеу / шегеруге алып келеді.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29. Егер Шартты орындау кезеңінде Жеткізуші кез келген уақытта тауарлардың уақтылы жеткізілуіне кедергі келтіретін жағдайларға тап болса, Жеткізуші дереу Тапсырыс берушіге кешіктіру, оның болжамды мерзімі және себептері (себептері) туралы жазбаша хабарлама жіберуге міндетті. Жеткізушіден хабарлама алғаннан кейін, Тапсырыс беруші жағдайды бағалауы керек және өз қалауы бойынша жеткізушінің Келісімді орындау мерзімін ұзартуы мүмкін; бұл жағдайда мұндай ұзартуды тараптар келісімнің мәтініне өзгерістер енгізу арқылы ратификациялау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30. Форс-мажорлық жағдайларды қоспағанда, егер Өнім беруші Шартта белгіленген мерзімде тауарды тиісті түрде жеткізе алмаса, Тапсырыс беруші өзінің басқа құқықтарына нұқсан келтірместен Шарт бағасынан 0,1% мөлшерінде айыппұл түрінде ұстап қалады (шегереді). жеткізілмеген немесе жеткізілмеген тауардың мерзімі кешіктірілген әр күн үшін шарттарды бұза отырып.</w:t>
      </w:r>
    </w:p>
    <w:p w:rsidR="00713C52"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31. Жеткізуші Шартты орындау үшін өзінің қауіпсіздігінен айырылмайды және оның шарттарын орындамағаны үшін тұрақсыздық айыбын төлеу немесе Шартты бұзу үшін жауапкершілік көтермейді, егер Шарттың орындалуын кідірту ең күшті жағдайлардың салдары болып табылса, Тапсырыс берушіге ол туралы құзыретті органның түпнұсқа құжатын ұсына отырып расталуы керек, форс-мажор жағдайлары тоқтатылған күннен бастап үш жұмыс күні ішінде.</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32. Осы Келісімнің мақсаттары үшін «форс-мажор» - Жеткізушінің бақылауына жатпайтын, Жеткізушінің есептеуішіне немесе немқұрайлылығына байланысты емес және күтпеген сипаттағы оқиғаны білдіреді. Мұндай оқиғаларға мыналар кіруі мүмкін, бірақ олармен шектелмейді: әскери операциялар, табиғи немесе табиғи апаттар, эпидемиялар, карантиндер және тауарларды жеткізуге эмбарго.</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33. Форс-мажорлық жағдайлар туындаған кезде Жеткізуші дереу Тапсырыс берушіге осындай жағдайлар мен олардың себептері туралы жазбаша хабарлама жібереді. Егер Тапсырыс берушіден басқа жазбаша нұсқаулар алынбаса, Жеткізуші Шарт бойынша өз міндеттемелерін орындауды жалғастырады және еңсерілмейтін күш жағдайларына тәуелді емес Шартты орындаудың балама тәсілдерін іздейді.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34. Тапсырыс беруші кез келген уақытта, егер Жеткізуші банкроттыққа ұшыраса немесе төлем қабілетсіз болса, Жеткізушіге жазбаша хабарлама жіберу арқылы Шартты орындаудан немесе Шартты біржақты бұзудан бас тартуға құқылы. Бұл жағдайда келісім-шарт автоматты түрде бұзылады және тоқтату дереу жүзеге асырылады, ал Тапсырыс беруші Провайдер алдындағы қаржылық міндеттемені мойнына алмайды, егер Келісімнің бұзылуы қандай-да бір әрекеттер жасауға немесе санкцияларды қолдануға ешқандай құқыққа нұқсан келтірмесе немесе әсер етпесе. немесе кейіннен Тапсырыс берушіге ұсынылады.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35. Тапсырыс беруші кез-келген уақытта Жеткізушіге жазбаша хабарлама жіберу арқылы оны әрі қарай жүзеге асырудың мақсатсыздығына байланысты Шартты орындаудан немесе Шартты біржақты бұзудан бас тартуға құқылы. Хабарламада Келісімнің бұзылу себебі көрсетілуі керек, жойылған шарттық міндеттемелердің сомасы, сондай-ақ Шарттың күшіне ену күні көрсетілуі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36. Шарт осындай жағдайларға байланысты бұзылған кезде, Жеткізуші Шарттың бұзылуымен байланысты нақты шығындар үшін, бұзылған (тоқтатылған немесе бас тартылған) күнде ғана төлем талап етуге құқылы. Тапсырыс беруші мен Жеткізуші тікелей келіссөздер барысында Келісім бойынша немесе соған байланысты туындаған барлық келіспеушіліктер мен дауларды шешуге бар күшін салуы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37. Егер осындай келіссөздер басталғаннан кейін 21 (жиырма бір) күн ішінде Тапсырыс беруші мен Жеткізуші Шарт бойынша дауды шеше алмаса, тараптардың біреуі де осы мәселені Тапсырыс берушінің орналасқан жері бойынша Қазақстан Республикасының заңнамасына сәйкес шешуді талап ете 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38. Шарт мемлекеттік және / немесе орыс тілдерінде жасалады. Егер Шарттың екінші тарабы шетелдік ұйым болса, онда екінші данасы Қазақстан Республикасының тіл туралы заңнамасына сәйкес тілге аударылуы мүмкін. Егер Келісімді арбитражда қарау қажет болса, Шарттың мемлекеттік немесе орыс тілдеріндегі көшірмелері қарастырылады. Келісімге және тараптармен алмасатын басқа құжаттарға қатысты барлық хат-хабарлар осы шарттарға сәйкес келуі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39. Келісімге сәйкес бір тараптың екінші тарапқа жіберетіні туралы кез келген хабарлама көрсетілген тәсілдердің кез келгені арқылы жіберіледі - хат, жеделхат, телекс немесе факс, электронды пошта түрінде осы келісімнің егжей-тегжейлерінде көрсетілген, кейін түпнұсқасын ұсынумен.</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40. Хабарлама хат, жеделхат, факс жеткізілгеннен кейін немесе Тараптың электрондық поштасына жіберілгеннен кейін немесе көрсетілген күшіне енген күні (хабарламада көрсетілген болса), қайсысы кешірек болса, күшіне енеді.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lastRenderedPageBreak/>
        <w:t>41. Салық және бюджетке төленетін басқа да міндетті төлемдер Қазақстан Республикасының салық заңнамасына сәйкес төленеді.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42. Өнім беруші тендерлік құжаттамада көзделген нысанда, көлемде және шарттарда Шарттың орындалуын қамтамасыз етуге міндетті.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43. Осы Келісім Тараптар қол қойған сәттен бастап күшіне енеді. Банктік және басқа деректемелер өзгерген жағдайда, Тараптар теріс салдар туындағанға дейін бұл туралы екінші Тарапқа дереу хабарлауға міндеттенеді. Қате мәліметтер туралы хабарламаған / хабарламаған / ескермеген жағдайда (оның ішінде осы Келісімде), осы Келісімнің егжей-тегжейлеріне қатысты барлық іс-әрекеттер адал және тиісті түрде орындалды деп саналады (төлемдер мен хабарламалар / хабарламалар / талаптар және басқа құжаттар). Егер кез-келген Тарапқа қажетті құжатты ол жіберілгеннен кейін 30 (отыз) күн ішінде жеткізу мүмкін болмаса, онда алғашқы жіберілген күннен бастап 30 (отыз) күннен кейін құжаттар жіберілгендігі туралы дәлел болған жағдайда жеткізілді деп саналады.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44. Шарт 2019 жылдың 31 желтоқсанына дейін жарамды.</w:t>
      </w:r>
    </w:p>
    <w:p w:rsid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45. Тараптардың мекен-жайы мен деректемелері:</w:t>
      </w:r>
    </w:p>
    <w:p w:rsid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p>
    <w:p w:rsidR="00713C52" w:rsidRPr="00017456" w:rsidRDefault="00713C52" w:rsidP="00713C52">
      <w:pPr>
        <w:pStyle w:val="a3"/>
        <w:shd w:val="clear" w:color="auto" w:fill="FFFFFF"/>
        <w:spacing w:before="0" w:beforeAutospacing="0" w:after="0" w:afterAutospacing="0"/>
        <w:ind w:right="-286"/>
        <w:jc w:val="both"/>
        <w:textAlignment w:val="baseline"/>
        <w:rPr>
          <w:spacing w:val="2"/>
          <w:sz w:val="22"/>
          <w:szCs w:val="22"/>
          <w:lang w:val="kk-KZ"/>
        </w:rPr>
      </w:pP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8"/>
        <w:gridCol w:w="5075"/>
      </w:tblGrid>
      <w:tr w:rsidR="00C972D3" w:rsidRPr="00017456" w:rsidTr="00C972D3">
        <w:tc>
          <w:tcPr>
            <w:tcW w:w="5238" w:type="dxa"/>
          </w:tcPr>
          <w:p w:rsidR="00C972D3" w:rsidRPr="00017456" w:rsidRDefault="00C972D3" w:rsidP="00995F97">
            <w:pPr>
              <w:jc w:val="both"/>
              <w:rPr>
                <w:rFonts w:ascii="Times New Roman" w:hAnsi="Times New Roman" w:cs="Times New Roman"/>
                <w:b/>
              </w:rPr>
            </w:pPr>
            <w:r w:rsidRPr="00017456">
              <w:rPr>
                <w:rFonts w:ascii="Times New Roman" w:hAnsi="Times New Roman" w:cs="Times New Roman"/>
                <w:b/>
                <w:color w:val="000000"/>
              </w:rPr>
              <w:t>«</w:t>
            </w:r>
            <w:r w:rsidRPr="00017456">
              <w:rPr>
                <w:rFonts w:ascii="Times New Roman" w:hAnsi="Times New Roman" w:cs="Times New Roman"/>
                <w:b/>
                <w:color w:val="000000"/>
                <w:lang w:val="kk-KZ"/>
              </w:rPr>
              <w:t>ТАПСЫРЫС БЕРУШІ</w:t>
            </w:r>
            <w:r w:rsidRPr="00017456">
              <w:rPr>
                <w:rFonts w:ascii="Times New Roman" w:hAnsi="Times New Roman" w:cs="Times New Roman"/>
                <w:b/>
                <w:color w:val="000000"/>
              </w:rPr>
              <w:t>»:</w:t>
            </w:r>
          </w:p>
        </w:tc>
        <w:tc>
          <w:tcPr>
            <w:tcW w:w="5075" w:type="dxa"/>
          </w:tcPr>
          <w:p w:rsidR="00C972D3" w:rsidRPr="00017456" w:rsidRDefault="00C972D3" w:rsidP="00995F97">
            <w:pPr>
              <w:pStyle w:val="a7"/>
              <w:jc w:val="both"/>
              <w:rPr>
                <w:rFonts w:ascii="Times New Roman" w:hAnsi="Times New Roman"/>
                <w:b/>
                <w:color w:val="000000"/>
              </w:rPr>
            </w:pPr>
            <w:r w:rsidRPr="00017456">
              <w:rPr>
                <w:rFonts w:ascii="Times New Roman" w:hAnsi="Times New Roman"/>
                <w:b/>
                <w:color w:val="000000"/>
              </w:rPr>
              <w:t>«</w:t>
            </w:r>
            <w:r w:rsidRPr="00017456">
              <w:rPr>
                <w:rFonts w:ascii="Times New Roman" w:hAnsi="Times New Roman"/>
                <w:b/>
                <w:color w:val="000000"/>
                <w:lang w:val="kk-KZ"/>
              </w:rPr>
              <w:t>ӨНІМ БЕРУШІ</w:t>
            </w:r>
            <w:r w:rsidRPr="00017456">
              <w:rPr>
                <w:rFonts w:ascii="Times New Roman" w:hAnsi="Times New Roman"/>
                <w:b/>
                <w:color w:val="000000"/>
              </w:rPr>
              <w:t>»:</w:t>
            </w:r>
          </w:p>
        </w:tc>
      </w:tr>
      <w:tr w:rsidR="00C972D3" w:rsidRPr="004C3398" w:rsidTr="00C972D3">
        <w:trPr>
          <w:trHeight w:val="2115"/>
        </w:trPr>
        <w:tc>
          <w:tcPr>
            <w:tcW w:w="5238" w:type="dxa"/>
          </w:tcPr>
          <w:p w:rsidR="00F832EE" w:rsidRPr="00A0417E" w:rsidRDefault="00F832EE" w:rsidP="00F832EE">
            <w:pPr>
              <w:rPr>
                <w:rFonts w:ascii="Times New Roman" w:hAnsi="Times New Roman" w:cs="Times New Roman"/>
                <w:b/>
                <w:lang w:val="kk-KZ"/>
              </w:rPr>
            </w:pPr>
            <w:r w:rsidRPr="00A0417E">
              <w:rPr>
                <w:rFonts w:ascii="Times New Roman" w:hAnsi="Times New Roman" w:cs="Times New Roman"/>
                <w:b/>
              </w:rPr>
              <w:t>ШЖҚ "</w:t>
            </w:r>
            <w:proofErr w:type="spellStart"/>
            <w:r w:rsidR="004C3398">
              <w:rPr>
                <w:rFonts w:ascii="Times New Roman" w:hAnsi="Times New Roman" w:cs="Times New Roman"/>
                <w:b/>
              </w:rPr>
              <w:t>Мамлют</w:t>
            </w:r>
            <w:proofErr w:type="spellEnd"/>
            <w:r w:rsidR="004C3398">
              <w:rPr>
                <w:rFonts w:ascii="Times New Roman" w:hAnsi="Times New Roman" w:cs="Times New Roman"/>
                <w:b/>
              </w:rPr>
              <w:t xml:space="preserve"> </w:t>
            </w:r>
            <w:proofErr w:type="spellStart"/>
            <w:r w:rsidRPr="00A0417E">
              <w:rPr>
                <w:rFonts w:ascii="Times New Roman" w:hAnsi="Times New Roman" w:cs="Times New Roman"/>
                <w:b/>
              </w:rPr>
              <w:t>аудандық</w:t>
            </w:r>
            <w:proofErr w:type="spellEnd"/>
            <w:r w:rsidRPr="00A0417E">
              <w:rPr>
                <w:rFonts w:ascii="Times New Roman" w:hAnsi="Times New Roman" w:cs="Times New Roman"/>
                <w:b/>
              </w:rPr>
              <w:t xml:space="preserve"> </w:t>
            </w:r>
            <w:proofErr w:type="spellStart"/>
            <w:r w:rsidRPr="00A0417E">
              <w:rPr>
                <w:rFonts w:ascii="Times New Roman" w:hAnsi="Times New Roman" w:cs="Times New Roman"/>
                <w:b/>
              </w:rPr>
              <w:t>ауруханасы</w:t>
            </w:r>
            <w:proofErr w:type="spellEnd"/>
            <w:r w:rsidRPr="00A0417E">
              <w:rPr>
                <w:rFonts w:ascii="Times New Roman" w:hAnsi="Times New Roman" w:cs="Times New Roman"/>
                <w:b/>
              </w:rPr>
              <w:t xml:space="preserve">" КМК» </w:t>
            </w:r>
          </w:p>
          <w:p w:rsidR="00F832EE" w:rsidRPr="00F832EE" w:rsidRDefault="00F832EE" w:rsidP="00F832EE">
            <w:pPr>
              <w:rPr>
                <w:rFonts w:ascii="Times New Roman" w:hAnsi="Times New Roman" w:cs="Times New Roman"/>
                <w:lang w:val="kk-KZ"/>
              </w:rPr>
            </w:pPr>
            <w:r w:rsidRPr="00F832EE">
              <w:rPr>
                <w:rFonts w:ascii="Times New Roman" w:hAnsi="Times New Roman" w:cs="Times New Roman"/>
                <w:lang w:val="kk-KZ"/>
              </w:rPr>
              <w:t xml:space="preserve">ҚР, СҚО, </w:t>
            </w:r>
            <w:r w:rsidR="004C3398">
              <w:rPr>
                <w:rFonts w:ascii="Times New Roman" w:hAnsi="Times New Roman" w:cs="Times New Roman"/>
                <w:lang w:val="kk-KZ"/>
              </w:rPr>
              <w:t>Мамлют қ</w:t>
            </w:r>
            <w:r w:rsidRPr="00F832EE">
              <w:rPr>
                <w:rFonts w:ascii="Times New Roman" w:hAnsi="Times New Roman" w:cs="Times New Roman"/>
                <w:lang w:val="kk-KZ"/>
              </w:rPr>
              <w:t xml:space="preserve"> көшесі </w:t>
            </w:r>
            <w:r w:rsidR="004C3398">
              <w:rPr>
                <w:rFonts w:ascii="Times New Roman" w:hAnsi="Times New Roman" w:cs="Times New Roman"/>
                <w:lang w:val="kk-KZ"/>
              </w:rPr>
              <w:t>Школа интернат 17</w:t>
            </w:r>
          </w:p>
          <w:p w:rsidR="00F832EE" w:rsidRPr="00F832EE" w:rsidRDefault="00F832EE" w:rsidP="00F832EE">
            <w:pPr>
              <w:rPr>
                <w:rFonts w:ascii="Times New Roman" w:hAnsi="Times New Roman" w:cs="Times New Roman"/>
                <w:lang w:val="kk-KZ"/>
              </w:rPr>
            </w:pPr>
            <w:r w:rsidRPr="00F832EE">
              <w:rPr>
                <w:rFonts w:ascii="Times New Roman" w:hAnsi="Times New Roman" w:cs="Times New Roman"/>
                <w:lang w:val="kk-KZ"/>
              </w:rPr>
              <w:t xml:space="preserve"> БСН: 990</w:t>
            </w:r>
            <w:r w:rsidR="004C3398">
              <w:rPr>
                <w:rFonts w:ascii="Times New Roman" w:hAnsi="Times New Roman" w:cs="Times New Roman"/>
                <w:lang w:val="kk-KZ"/>
              </w:rPr>
              <w:t>440005009</w:t>
            </w:r>
          </w:p>
          <w:p w:rsidR="00F832EE" w:rsidRPr="00F832EE" w:rsidRDefault="00F832EE" w:rsidP="00F832EE">
            <w:pPr>
              <w:rPr>
                <w:rFonts w:ascii="Times New Roman" w:hAnsi="Times New Roman" w:cs="Times New Roman"/>
                <w:lang w:val="kk-KZ"/>
              </w:rPr>
            </w:pPr>
            <w:r w:rsidRPr="00F832EE">
              <w:rPr>
                <w:rFonts w:ascii="Times New Roman" w:hAnsi="Times New Roman" w:cs="Times New Roman"/>
                <w:lang w:val="kk-KZ"/>
              </w:rPr>
              <w:t>ЖСК</w:t>
            </w:r>
            <w:r w:rsidR="004C3398">
              <w:rPr>
                <w:rFonts w:ascii="Times New Roman" w:hAnsi="Times New Roman" w:cs="Times New Roman"/>
                <w:lang w:val="kk-KZ"/>
              </w:rPr>
              <w:t xml:space="preserve"> </w:t>
            </w:r>
            <w:r w:rsidR="004C3398" w:rsidRPr="004C3398">
              <w:rPr>
                <w:rFonts w:ascii="Times New Roman" w:hAnsi="Times New Roman" w:cs="Times New Roman"/>
                <w:lang w:val="kk-KZ"/>
              </w:rPr>
              <w:t>KZ86826T0KZTD2000982</w:t>
            </w:r>
          </w:p>
          <w:p w:rsidR="00F832EE" w:rsidRPr="00F832EE" w:rsidRDefault="00F832EE" w:rsidP="00F832EE">
            <w:pPr>
              <w:rPr>
                <w:rFonts w:ascii="Times New Roman" w:hAnsi="Times New Roman" w:cs="Times New Roman"/>
                <w:lang w:val="kk-KZ"/>
              </w:rPr>
            </w:pPr>
            <w:r w:rsidRPr="00F832EE">
              <w:rPr>
                <w:rFonts w:ascii="Times New Roman" w:hAnsi="Times New Roman" w:cs="Times New Roman"/>
                <w:lang w:val="kk-KZ"/>
              </w:rPr>
              <w:t xml:space="preserve">БСК </w:t>
            </w:r>
            <w:r w:rsidR="004C3398" w:rsidRPr="004C3398">
              <w:rPr>
                <w:rFonts w:ascii="Times New Roman" w:hAnsi="Times New Roman" w:cs="Times New Roman"/>
                <w:lang w:val="kk-KZ"/>
              </w:rPr>
              <w:t>ALMNKZKA</w:t>
            </w:r>
          </w:p>
          <w:p w:rsidR="00F832EE" w:rsidRPr="00F832EE" w:rsidRDefault="00F832EE" w:rsidP="00F832EE">
            <w:pPr>
              <w:rPr>
                <w:rFonts w:ascii="Times New Roman" w:hAnsi="Times New Roman" w:cs="Times New Roman"/>
                <w:lang w:val="kk-KZ"/>
              </w:rPr>
            </w:pPr>
            <w:r w:rsidRPr="00F832EE">
              <w:rPr>
                <w:rFonts w:ascii="Times New Roman" w:hAnsi="Times New Roman" w:cs="Times New Roman"/>
                <w:lang w:val="kk-KZ"/>
              </w:rPr>
              <w:t>"</w:t>
            </w:r>
            <w:r w:rsidR="004C3398" w:rsidRPr="004C3398">
              <w:rPr>
                <w:rFonts w:ascii="Times New Roman" w:hAnsi="Times New Roman" w:cs="Times New Roman"/>
                <w:lang w:val="kk-KZ"/>
              </w:rPr>
              <w:t>АТФБанк" АҚ</w:t>
            </w:r>
          </w:p>
          <w:p w:rsidR="00C972D3" w:rsidRPr="00017456" w:rsidRDefault="004C3398" w:rsidP="004C3398">
            <w:pPr>
              <w:rPr>
                <w:rFonts w:ascii="Times New Roman" w:hAnsi="Times New Roman" w:cs="Times New Roman"/>
                <w:b/>
                <w:color w:val="000000"/>
                <w:lang w:val="kk-KZ"/>
              </w:rPr>
            </w:pPr>
            <w:r>
              <w:rPr>
                <w:rFonts w:ascii="Times New Roman" w:hAnsi="Times New Roman" w:cs="Times New Roman"/>
                <w:lang w:val="kk-KZ"/>
              </w:rPr>
              <w:t>М</w:t>
            </w:r>
            <w:r w:rsidRPr="004C3398">
              <w:rPr>
                <w:rFonts w:ascii="Times New Roman" w:hAnsi="Times New Roman" w:cs="Times New Roman"/>
                <w:lang w:val="kk-KZ"/>
              </w:rPr>
              <w:t>.а.б</w:t>
            </w:r>
            <w:r w:rsidR="00F832EE" w:rsidRPr="00F832EE">
              <w:rPr>
                <w:rFonts w:ascii="Times New Roman" w:hAnsi="Times New Roman" w:cs="Times New Roman"/>
                <w:lang w:val="kk-KZ"/>
              </w:rPr>
              <w:t>ас дәрігер</w:t>
            </w:r>
            <w:r>
              <w:rPr>
                <w:rFonts w:ascii="Times New Roman" w:hAnsi="Times New Roman" w:cs="Times New Roman"/>
                <w:lang w:val="kk-KZ"/>
              </w:rPr>
              <w:t>і_____________Грауверг К</w:t>
            </w:r>
            <w:r w:rsidRPr="004C3398">
              <w:rPr>
                <w:rFonts w:ascii="Times New Roman" w:hAnsi="Times New Roman" w:cs="Times New Roman"/>
                <w:lang w:val="kk-KZ"/>
              </w:rPr>
              <w:t>.</w:t>
            </w:r>
            <w:r>
              <w:rPr>
                <w:rFonts w:ascii="Times New Roman" w:hAnsi="Times New Roman" w:cs="Times New Roman"/>
                <w:lang w:val="kk-KZ"/>
              </w:rPr>
              <w:t>В.</w:t>
            </w:r>
            <w:r w:rsidR="00C972D3" w:rsidRPr="00F832EE">
              <w:rPr>
                <w:rFonts w:ascii="Times New Roman" w:hAnsi="Times New Roman" w:cs="Times New Roman"/>
                <w:color w:val="000000"/>
                <w:lang w:val="kk-KZ"/>
              </w:rPr>
              <w:t xml:space="preserve">                МО</w:t>
            </w:r>
          </w:p>
        </w:tc>
        <w:tc>
          <w:tcPr>
            <w:tcW w:w="5075" w:type="dxa"/>
          </w:tcPr>
          <w:p w:rsidR="00C972D3" w:rsidRPr="00017456" w:rsidRDefault="00C972D3" w:rsidP="00995F97">
            <w:pPr>
              <w:pStyle w:val="a7"/>
              <w:jc w:val="both"/>
              <w:rPr>
                <w:rFonts w:ascii="Times New Roman" w:hAnsi="Times New Roman"/>
                <w:lang w:val="kk-KZ"/>
              </w:rPr>
            </w:pPr>
          </w:p>
        </w:tc>
      </w:tr>
    </w:tbl>
    <w:tbl>
      <w:tblPr>
        <w:tblW w:w="10001" w:type="dxa"/>
        <w:tblInd w:w="1" w:type="dxa"/>
        <w:tblCellMar>
          <w:left w:w="10" w:type="dxa"/>
          <w:right w:w="10" w:type="dxa"/>
        </w:tblCellMar>
        <w:tblLook w:val="0000" w:firstRow="0" w:lastRow="0" w:firstColumn="0" w:lastColumn="0" w:noHBand="0" w:noVBand="0"/>
      </w:tblPr>
      <w:tblGrid>
        <w:gridCol w:w="5210"/>
        <w:gridCol w:w="4791"/>
      </w:tblGrid>
      <w:tr w:rsidR="0093139E" w:rsidRPr="004C3398" w:rsidTr="00080F0B">
        <w:tc>
          <w:tcPr>
            <w:tcW w:w="5210" w:type="dxa"/>
            <w:shd w:val="clear" w:color="auto" w:fill="auto"/>
            <w:tcMar>
              <w:top w:w="0" w:type="dxa"/>
              <w:left w:w="108" w:type="dxa"/>
              <w:bottom w:w="0" w:type="dxa"/>
              <w:right w:w="108" w:type="dxa"/>
            </w:tcMar>
          </w:tcPr>
          <w:p w:rsidR="0093139E" w:rsidRPr="00F832EE" w:rsidRDefault="0093139E" w:rsidP="00080F0B">
            <w:pPr>
              <w:pStyle w:val="af1"/>
              <w:spacing w:after="0" w:line="100" w:lineRule="atLeast"/>
              <w:ind w:right="-286"/>
              <w:jc w:val="both"/>
              <w:rPr>
                <w:rFonts w:ascii="Times New Roman" w:hAnsi="Times New Roman" w:cs="Times New Roman"/>
                <w:lang w:val="kk-KZ"/>
              </w:rPr>
            </w:pPr>
          </w:p>
        </w:tc>
        <w:tc>
          <w:tcPr>
            <w:tcW w:w="4791" w:type="dxa"/>
            <w:shd w:val="clear" w:color="auto" w:fill="auto"/>
            <w:tcMar>
              <w:top w:w="0" w:type="dxa"/>
              <w:left w:w="108" w:type="dxa"/>
              <w:bottom w:w="0" w:type="dxa"/>
              <w:right w:w="108" w:type="dxa"/>
            </w:tcMar>
          </w:tcPr>
          <w:p w:rsidR="0093139E" w:rsidRPr="00F832EE" w:rsidRDefault="0093139E" w:rsidP="00080F0B">
            <w:pPr>
              <w:pStyle w:val="a7"/>
              <w:ind w:right="-286"/>
              <w:jc w:val="both"/>
              <w:rPr>
                <w:rFonts w:ascii="Times New Roman" w:hAnsi="Times New Roman"/>
                <w:lang w:val="kk-KZ"/>
              </w:rPr>
            </w:pPr>
          </w:p>
        </w:tc>
      </w:tr>
      <w:tr w:rsidR="0093139E" w:rsidRPr="004C3398" w:rsidTr="00080F0B">
        <w:tc>
          <w:tcPr>
            <w:tcW w:w="5210" w:type="dxa"/>
            <w:shd w:val="clear" w:color="auto" w:fill="auto"/>
            <w:tcMar>
              <w:top w:w="0" w:type="dxa"/>
              <w:left w:w="108" w:type="dxa"/>
              <w:bottom w:w="0" w:type="dxa"/>
              <w:right w:w="108" w:type="dxa"/>
            </w:tcMar>
          </w:tcPr>
          <w:p w:rsidR="0093139E" w:rsidRPr="00017456" w:rsidRDefault="0093139E" w:rsidP="00080F0B">
            <w:pPr>
              <w:pStyle w:val="af1"/>
              <w:tabs>
                <w:tab w:val="left" w:pos="2693"/>
              </w:tabs>
              <w:spacing w:after="0" w:line="100" w:lineRule="atLeast"/>
              <w:ind w:right="-286"/>
              <w:jc w:val="both"/>
              <w:rPr>
                <w:rFonts w:ascii="Times New Roman" w:hAnsi="Times New Roman" w:cs="Times New Roman"/>
                <w:lang w:val="kk-KZ"/>
              </w:rPr>
            </w:pPr>
          </w:p>
        </w:tc>
        <w:tc>
          <w:tcPr>
            <w:tcW w:w="4791" w:type="dxa"/>
            <w:shd w:val="clear" w:color="auto" w:fill="auto"/>
            <w:tcMar>
              <w:top w:w="0" w:type="dxa"/>
              <w:left w:w="108" w:type="dxa"/>
              <w:bottom w:w="0" w:type="dxa"/>
              <w:right w:w="108" w:type="dxa"/>
            </w:tcMar>
          </w:tcPr>
          <w:p w:rsidR="0093139E" w:rsidRPr="00F832EE" w:rsidRDefault="0093139E" w:rsidP="00080F0B">
            <w:pPr>
              <w:pStyle w:val="a7"/>
              <w:ind w:right="-286"/>
              <w:jc w:val="both"/>
              <w:rPr>
                <w:rFonts w:ascii="Times New Roman" w:hAnsi="Times New Roman"/>
                <w:b/>
                <w:lang w:val="kk-KZ"/>
              </w:rPr>
            </w:pPr>
          </w:p>
        </w:tc>
      </w:tr>
    </w:tbl>
    <w:p w:rsidR="00F14FEE" w:rsidRPr="00F832EE" w:rsidRDefault="00F14FEE" w:rsidP="00080F0B">
      <w:pPr>
        <w:spacing w:after="0" w:line="240" w:lineRule="auto"/>
        <w:ind w:right="-286"/>
        <w:jc w:val="both"/>
        <w:rPr>
          <w:rFonts w:ascii="Times New Roman" w:eastAsia="Times New Roman" w:hAnsi="Times New Roman" w:cs="Times New Roman"/>
          <w:lang w:val="kk-KZ" w:eastAsia="ru-RU"/>
        </w:rPr>
      </w:pPr>
    </w:p>
    <w:p w:rsidR="00F14FEE" w:rsidRPr="00F832EE" w:rsidRDefault="00F14FEE" w:rsidP="00080F0B">
      <w:pPr>
        <w:spacing w:after="0" w:line="240" w:lineRule="auto"/>
        <w:ind w:right="-286"/>
        <w:jc w:val="both"/>
        <w:rPr>
          <w:rFonts w:ascii="Times New Roman" w:eastAsia="Times New Roman" w:hAnsi="Times New Roman" w:cs="Times New Roman"/>
          <w:lang w:val="kk-KZ" w:eastAsia="ru-RU"/>
        </w:rPr>
      </w:pPr>
    </w:p>
    <w:p w:rsidR="00BC1A1E" w:rsidRPr="00F832EE" w:rsidRDefault="00BC1A1E" w:rsidP="00080F0B">
      <w:pPr>
        <w:spacing w:after="0" w:line="240" w:lineRule="auto"/>
        <w:ind w:right="-286"/>
        <w:jc w:val="both"/>
        <w:rPr>
          <w:rFonts w:ascii="Times New Roman" w:eastAsia="Times New Roman" w:hAnsi="Times New Roman" w:cs="Times New Roman"/>
          <w:lang w:val="kk-KZ" w:eastAsia="ru-RU"/>
        </w:rPr>
      </w:pPr>
    </w:p>
    <w:p w:rsidR="00BC1A1E" w:rsidRPr="00F832EE" w:rsidRDefault="00BC1A1E" w:rsidP="00080F0B">
      <w:pPr>
        <w:spacing w:after="0" w:line="240" w:lineRule="auto"/>
        <w:ind w:right="-286"/>
        <w:jc w:val="both"/>
        <w:rPr>
          <w:rFonts w:ascii="Times New Roman" w:eastAsia="Times New Roman" w:hAnsi="Times New Roman" w:cs="Times New Roman"/>
          <w:lang w:val="kk-KZ" w:eastAsia="ru-RU"/>
        </w:rPr>
      </w:pPr>
    </w:p>
    <w:p w:rsidR="00BC1A1E" w:rsidRPr="00F832EE" w:rsidRDefault="00BC1A1E" w:rsidP="00080F0B">
      <w:pPr>
        <w:spacing w:after="0" w:line="240" w:lineRule="auto"/>
        <w:ind w:right="-286"/>
        <w:jc w:val="both"/>
        <w:rPr>
          <w:rFonts w:ascii="Times New Roman" w:eastAsia="Times New Roman" w:hAnsi="Times New Roman" w:cs="Times New Roman"/>
          <w:lang w:val="kk-KZ" w:eastAsia="ru-RU"/>
        </w:rPr>
      </w:pPr>
    </w:p>
    <w:p w:rsidR="00080F0B" w:rsidRPr="00F832EE" w:rsidRDefault="00080F0B" w:rsidP="00080F0B">
      <w:pPr>
        <w:spacing w:after="0" w:line="240" w:lineRule="auto"/>
        <w:ind w:right="-286"/>
        <w:jc w:val="both"/>
        <w:rPr>
          <w:rFonts w:ascii="Times New Roman" w:eastAsia="Times New Roman" w:hAnsi="Times New Roman" w:cs="Times New Roman"/>
          <w:lang w:val="kk-KZ" w:eastAsia="ru-RU"/>
        </w:rPr>
      </w:pPr>
    </w:p>
    <w:p w:rsidR="00080F0B" w:rsidRPr="00F832EE" w:rsidRDefault="00080F0B" w:rsidP="00080F0B">
      <w:pPr>
        <w:spacing w:after="0" w:line="240" w:lineRule="auto"/>
        <w:ind w:right="-286"/>
        <w:jc w:val="both"/>
        <w:rPr>
          <w:rFonts w:ascii="Times New Roman" w:eastAsia="Times New Roman" w:hAnsi="Times New Roman" w:cs="Times New Roman"/>
          <w:lang w:val="kk-KZ" w:eastAsia="ru-RU"/>
        </w:rPr>
      </w:pPr>
    </w:p>
    <w:p w:rsidR="00080F0B" w:rsidRPr="00F832EE" w:rsidRDefault="00080F0B" w:rsidP="00080F0B">
      <w:pPr>
        <w:spacing w:after="0" w:line="240" w:lineRule="auto"/>
        <w:ind w:right="-286"/>
        <w:jc w:val="both"/>
        <w:rPr>
          <w:rFonts w:ascii="Times New Roman" w:eastAsia="Times New Roman" w:hAnsi="Times New Roman" w:cs="Times New Roman"/>
          <w:lang w:val="kk-KZ" w:eastAsia="ru-RU"/>
        </w:rPr>
      </w:pPr>
    </w:p>
    <w:p w:rsidR="00080F0B" w:rsidRPr="00F832EE" w:rsidRDefault="00080F0B" w:rsidP="00080F0B">
      <w:pPr>
        <w:spacing w:after="0" w:line="240" w:lineRule="auto"/>
        <w:ind w:right="-286"/>
        <w:jc w:val="both"/>
        <w:rPr>
          <w:rFonts w:ascii="Times New Roman" w:eastAsia="Times New Roman" w:hAnsi="Times New Roman" w:cs="Times New Roman"/>
          <w:lang w:val="kk-KZ" w:eastAsia="ru-RU"/>
        </w:rPr>
      </w:pPr>
    </w:p>
    <w:p w:rsidR="00080F0B" w:rsidRPr="00F832EE" w:rsidRDefault="00080F0B" w:rsidP="00080F0B">
      <w:pPr>
        <w:spacing w:after="0" w:line="240" w:lineRule="auto"/>
        <w:ind w:right="-286"/>
        <w:jc w:val="both"/>
        <w:rPr>
          <w:rFonts w:ascii="Times New Roman" w:eastAsia="Times New Roman" w:hAnsi="Times New Roman" w:cs="Times New Roman"/>
          <w:lang w:val="kk-KZ" w:eastAsia="ru-RU"/>
        </w:rPr>
      </w:pPr>
    </w:p>
    <w:p w:rsidR="00080F0B" w:rsidRPr="00F832EE" w:rsidRDefault="00080F0B" w:rsidP="00080F0B">
      <w:pPr>
        <w:spacing w:after="0" w:line="240" w:lineRule="auto"/>
        <w:ind w:right="-286"/>
        <w:jc w:val="both"/>
        <w:rPr>
          <w:rFonts w:ascii="Times New Roman" w:eastAsia="Times New Roman" w:hAnsi="Times New Roman" w:cs="Times New Roman"/>
          <w:lang w:val="kk-KZ" w:eastAsia="ru-RU"/>
        </w:rPr>
      </w:pPr>
    </w:p>
    <w:p w:rsidR="00080F0B" w:rsidRPr="00F832EE" w:rsidRDefault="00080F0B" w:rsidP="00080F0B">
      <w:pPr>
        <w:spacing w:after="0" w:line="240" w:lineRule="auto"/>
        <w:ind w:right="-286"/>
        <w:jc w:val="both"/>
        <w:rPr>
          <w:rFonts w:ascii="Times New Roman" w:eastAsia="Times New Roman" w:hAnsi="Times New Roman" w:cs="Times New Roman"/>
          <w:lang w:val="kk-KZ" w:eastAsia="ru-RU"/>
        </w:rPr>
      </w:pPr>
    </w:p>
    <w:p w:rsidR="00080F0B" w:rsidRPr="00F832EE" w:rsidRDefault="00080F0B" w:rsidP="00080F0B">
      <w:pPr>
        <w:spacing w:after="0" w:line="240" w:lineRule="auto"/>
        <w:ind w:right="-286"/>
        <w:jc w:val="both"/>
        <w:rPr>
          <w:rFonts w:ascii="Times New Roman" w:eastAsia="Times New Roman" w:hAnsi="Times New Roman" w:cs="Times New Roman"/>
          <w:lang w:val="kk-KZ" w:eastAsia="ru-RU"/>
        </w:rPr>
      </w:pPr>
    </w:p>
    <w:p w:rsidR="00080F0B" w:rsidRPr="00F832EE" w:rsidRDefault="00080F0B" w:rsidP="00080F0B">
      <w:pPr>
        <w:spacing w:after="0" w:line="240" w:lineRule="auto"/>
        <w:ind w:right="-286"/>
        <w:jc w:val="both"/>
        <w:rPr>
          <w:rFonts w:ascii="Times New Roman" w:eastAsia="Times New Roman" w:hAnsi="Times New Roman" w:cs="Times New Roman"/>
          <w:lang w:val="kk-KZ" w:eastAsia="ru-RU"/>
        </w:rPr>
      </w:pPr>
    </w:p>
    <w:p w:rsidR="00080F0B" w:rsidRPr="00F832EE" w:rsidRDefault="00080F0B" w:rsidP="00080F0B">
      <w:pPr>
        <w:spacing w:after="0" w:line="240" w:lineRule="auto"/>
        <w:ind w:right="-286"/>
        <w:jc w:val="both"/>
        <w:rPr>
          <w:rFonts w:ascii="Times New Roman" w:eastAsia="Times New Roman" w:hAnsi="Times New Roman" w:cs="Times New Roman"/>
          <w:lang w:val="kk-KZ" w:eastAsia="ru-RU"/>
        </w:rPr>
      </w:pPr>
    </w:p>
    <w:p w:rsidR="00080F0B" w:rsidRPr="00F832EE" w:rsidRDefault="00080F0B" w:rsidP="00080F0B">
      <w:pPr>
        <w:spacing w:after="0" w:line="240" w:lineRule="auto"/>
        <w:ind w:right="-286"/>
        <w:jc w:val="both"/>
        <w:rPr>
          <w:rFonts w:ascii="Times New Roman" w:eastAsia="Times New Roman" w:hAnsi="Times New Roman" w:cs="Times New Roman"/>
          <w:lang w:val="kk-KZ" w:eastAsia="ru-RU"/>
        </w:rPr>
      </w:pPr>
    </w:p>
    <w:p w:rsidR="00080F0B" w:rsidRPr="00F832EE" w:rsidRDefault="00080F0B" w:rsidP="00080F0B">
      <w:pPr>
        <w:spacing w:after="0" w:line="240" w:lineRule="auto"/>
        <w:ind w:right="-286"/>
        <w:jc w:val="both"/>
        <w:rPr>
          <w:rFonts w:ascii="Times New Roman" w:eastAsia="Times New Roman" w:hAnsi="Times New Roman" w:cs="Times New Roman"/>
          <w:lang w:val="kk-KZ" w:eastAsia="ru-RU"/>
        </w:rPr>
      </w:pPr>
    </w:p>
    <w:p w:rsidR="00080F0B" w:rsidRPr="00F832EE" w:rsidRDefault="00080F0B" w:rsidP="00080F0B">
      <w:pPr>
        <w:spacing w:after="0" w:line="240" w:lineRule="auto"/>
        <w:ind w:right="-286"/>
        <w:jc w:val="both"/>
        <w:rPr>
          <w:rFonts w:ascii="Times New Roman" w:eastAsia="Times New Roman" w:hAnsi="Times New Roman" w:cs="Times New Roman"/>
          <w:lang w:val="kk-KZ" w:eastAsia="ru-RU"/>
        </w:rPr>
      </w:pPr>
    </w:p>
    <w:p w:rsidR="00080F0B" w:rsidRPr="00F832EE" w:rsidRDefault="00080F0B" w:rsidP="00080F0B">
      <w:pPr>
        <w:spacing w:after="0" w:line="240" w:lineRule="auto"/>
        <w:ind w:right="-286"/>
        <w:jc w:val="both"/>
        <w:rPr>
          <w:rFonts w:ascii="Times New Roman" w:eastAsia="Times New Roman" w:hAnsi="Times New Roman" w:cs="Times New Roman"/>
          <w:lang w:val="kk-KZ" w:eastAsia="ru-RU"/>
        </w:rPr>
      </w:pPr>
    </w:p>
    <w:p w:rsidR="00080F0B" w:rsidRPr="00F832EE" w:rsidRDefault="00080F0B" w:rsidP="00080F0B">
      <w:pPr>
        <w:spacing w:after="0" w:line="240" w:lineRule="auto"/>
        <w:ind w:right="-286"/>
        <w:jc w:val="both"/>
        <w:rPr>
          <w:rFonts w:ascii="Times New Roman" w:eastAsia="Times New Roman" w:hAnsi="Times New Roman" w:cs="Times New Roman"/>
          <w:lang w:val="kk-KZ" w:eastAsia="ru-RU"/>
        </w:rPr>
      </w:pPr>
    </w:p>
    <w:p w:rsidR="00080F0B" w:rsidRPr="00F832EE" w:rsidRDefault="00080F0B" w:rsidP="00080F0B">
      <w:pPr>
        <w:spacing w:after="0" w:line="240" w:lineRule="auto"/>
        <w:ind w:right="-286"/>
        <w:jc w:val="both"/>
        <w:rPr>
          <w:rFonts w:ascii="Times New Roman" w:eastAsia="Times New Roman" w:hAnsi="Times New Roman" w:cs="Times New Roman"/>
          <w:lang w:val="kk-KZ" w:eastAsia="ru-RU"/>
        </w:rPr>
      </w:pPr>
    </w:p>
    <w:p w:rsidR="00C972D3" w:rsidRPr="00F832EE" w:rsidRDefault="00C972D3" w:rsidP="00080F0B">
      <w:pPr>
        <w:spacing w:after="0" w:line="240" w:lineRule="auto"/>
        <w:ind w:right="-286"/>
        <w:jc w:val="both"/>
        <w:rPr>
          <w:rFonts w:ascii="Times New Roman" w:eastAsia="Times New Roman" w:hAnsi="Times New Roman" w:cs="Times New Roman"/>
          <w:lang w:val="kk-KZ" w:eastAsia="ru-RU"/>
        </w:rPr>
      </w:pPr>
    </w:p>
    <w:p w:rsidR="00C972D3" w:rsidRPr="00F832EE" w:rsidRDefault="00C972D3" w:rsidP="00080F0B">
      <w:pPr>
        <w:spacing w:after="0" w:line="240" w:lineRule="auto"/>
        <w:ind w:right="-286"/>
        <w:jc w:val="both"/>
        <w:rPr>
          <w:rFonts w:ascii="Times New Roman" w:eastAsia="Times New Roman" w:hAnsi="Times New Roman" w:cs="Times New Roman"/>
          <w:lang w:val="kk-KZ" w:eastAsia="ru-RU"/>
        </w:rPr>
      </w:pPr>
    </w:p>
    <w:p w:rsidR="00C972D3" w:rsidRPr="00F832EE" w:rsidRDefault="00C972D3" w:rsidP="00080F0B">
      <w:pPr>
        <w:spacing w:after="0" w:line="240" w:lineRule="auto"/>
        <w:ind w:right="-286"/>
        <w:jc w:val="both"/>
        <w:rPr>
          <w:rFonts w:ascii="Times New Roman" w:eastAsia="Times New Roman" w:hAnsi="Times New Roman" w:cs="Times New Roman"/>
          <w:lang w:val="kk-KZ" w:eastAsia="ru-RU"/>
        </w:rPr>
      </w:pPr>
    </w:p>
    <w:p w:rsidR="00C972D3" w:rsidRPr="00F832EE" w:rsidRDefault="00C972D3" w:rsidP="00080F0B">
      <w:pPr>
        <w:spacing w:after="0" w:line="240" w:lineRule="auto"/>
        <w:ind w:right="-286"/>
        <w:jc w:val="both"/>
        <w:rPr>
          <w:rFonts w:ascii="Times New Roman" w:eastAsia="Times New Roman" w:hAnsi="Times New Roman" w:cs="Times New Roman"/>
          <w:lang w:val="kk-KZ" w:eastAsia="ru-RU"/>
        </w:rPr>
      </w:pPr>
    </w:p>
    <w:p w:rsidR="00C972D3" w:rsidRPr="00F832EE" w:rsidRDefault="00C972D3" w:rsidP="00080F0B">
      <w:pPr>
        <w:spacing w:after="0" w:line="240" w:lineRule="auto"/>
        <w:ind w:right="-286"/>
        <w:jc w:val="both"/>
        <w:rPr>
          <w:rFonts w:ascii="Times New Roman" w:eastAsia="Times New Roman" w:hAnsi="Times New Roman" w:cs="Times New Roman"/>
          <w:lang w:val="kk-KZ" w:eastAsia="ru-RU"/>
        </w:rPr>
      </w:pPr>
    </w:p>
    <w:p w:rsidR="00C972D3" w:rsidRPr="00F832EE" w:rsidRDefault="00C972D3" w:rsidP="00080F0B">
      <w:pPr>
        <w:spacing w:after="0" w:line="240" w:lineRule="auto"/>
        <w:ind w:right="-286"/>
        <w:jc w:val="both"/>
        <w:rPr>
          <w:rFonts w:ascii="Times New Roman" w:eastAsia="Times New Roman" w:hAnsi="Times New Roman" w:cs="Times New Roman"/>
          <w:lang w:val="kk-KZ" w:eastAsia="ru-RU"/>
        </w:rPr>
      </w:pPr>
    </w:p>
    <w:p w:rsidR="00C972D3" w:rsidRPr="00F832EE" w:rsidRDefault="00C972D3" w:rsidP="00080F0B">
      <w:pPr>
        <w:spacing w:after="0" w:line="240" w:lineRule="auto"/>
        <w:ind w:right="-286"/>
        <w:jc w:val="both"/>
        <w:rPr>
          <w:rFonts w:ascii="Times New Roman" w:eastAsia="Times New Roman" w:hAnsi="Times New Roman" w:cs="Times New Roman"/>
          <w:lang w:val="kk-KZ" w:eastAsia="ru-RU"/>
        </w:rPr>
      </w:pPr>
    </w:p>
    <w:p w:rsidR="00C972D3" w:rsidRPr="00F832EE" w:rsidRDefault="00C972D3" w:rsidP="00080F0B">
      <w:pPr>
        <w:spacing w:after="0" w:line="240" w:lineRule="auto"/>
        <w:ind w:right="-286"/>
        <w:jc w:val="both"/>
        <w:rPr>
          <w:rFonts w:ascii="Times New Roman" w:eastAsia="Times New Roman" w:hAnsi="Times New Roman" w:cs="Times New Roman"/>
          <w:lang w:val="kk-KZ" w:eastAsia="ru-RU"/>
        </w:rPr>
      </w:pPr>
    </w:p>
    <w:p w:rsidR="00C972D3" w:rsidRPr="00F832EE" w:rsidRDefault="00C972D3" w:rsidP="00080F0B">
      <w:pPr>
        <w:spacing w:after="0" w:line="240" w:lineRule="auto"/>
        <w:ind w:right="-286"/>
        <w:jc w:val="both"/>
        <w:rPr>
          <w:rFonts w:ascii="Times New Roman" w:eastAsia="Times New Roman" w:hAnsi="Times New Roman" w:cs="Times New Roman"/>
          <w:lang w:val="kk-KZ" w:eastAsia="ru-RU"/>
        </w:rPr>
      </w:pPr>
    </w:p>
    <w:p w:rsidR="00C972D3" w:rsidRPr="00F832EE" w:rsidRDefault="00C972D3" w:rsidP="00080F0B">
      <w:pPr>
        <w:spacing w:after="0" w:line="240" w:lineRule="auto"/>
        <w:ind w:right="-286"/>
        <w:jc w:val="both"/>
        <w:rPr>
          <w:rFonts w:ascii="Times New Roman" w:eastAsia="Times New Roman" w:hAnsi="Times New Roman" w:cs="Times New Roman"/>
          <w:lang w:val="kk-KZ" w:eastAsia="ru-RU"/>
        </w:rPr>
      </w:pPr>
    </w:p>
    <w:p w:rsidR="00C972D3" w:rsidRPr="00F832EE" w:rsidRDefault="00C972D3" w:rsidP="00080F0B">
      <w:pPr>
        <w:spacing w:after="0" w:line="240" w:lineRule="auto"/>
        <w:ind w:right="-286"/>
        <w:jc w:val="both"/>
        <w:rPr>
          <w:rFonts w:ascii="Times New Roman" w:eastAsia="Times New Roman" w:hAnsi="Times New Roman" w:cs="Times New Roman"/>
          <w:lang w:val="kk-KZ" w:eastAsia="ru-RU"/>
        </w:rPr>
      </w:pPr>
    </w:p>
    <w:p w:rsidR="00F14FEE" w:rsidRPr="00F832EE" w:rsidRDefault="00F14FEE" w:rsidP="00080F0B">
      <w:pPr>
        <w:spacing w:after="0" w:line="240" w:lineRule="auto"/>
        <w:ind w:right="-286"/>
        <w:jc w:val="both"/>
        <w:rPr>
          <w:rFonts w:ascii="Times New Roman" w:eastAsia="Times New Roman" w:hAnsi="Times New Roman" w:cs="Times New Roman"/>
          <w:lang w:val="kk-KZ" w:eastAsia="ru-RU"/>
        </w:rPr>
      </w:pPr>
    </w:p>
    <w:p w:rsidR="00ED0B24" w:rsidRPr="00C972D3" w:rsidRDefault="00E161D7" w:rsidP="00860C26">
      <w:pPr>
        <w:spacing w:after="0" w:line="240" w:lineRule="auto"/>
        <w:ind w:right="-286"/>
        <w:jc w:val="right"/>
        <w:rPr>
          <w:rFonts w:ascii="Times New Roman" w:eastAsia="Times New Roman" w:hAnsi="Times New Roman" w:cs="Times New Roman"/>
          <w:lang w:eastAsia="ru-RU"/>
        </w:rPr>
      </w:pPr>
      <w:r w:rsidRPr="00C972D3">
        <w:rPr>
          <w:rFonts w:ascii="Times New Roman" w:eastAsia="Times New Roman" w:hAnsi="Times New Roman" w:cs="Times New Roman"/>
          <w:lang w:val="kk-KZ" w:eastAsia="ru-RU"/>
        </w:rPr>
        <w:lastRenderedPageBreak/>
        <w:t>Қосымша</w:t>
      </w:r>
      <w:r w:rsidR="00ED0B24" w:rsidRPr="00C972D3">
        <w:rPr>
          <w:rFonts w:ascii="Times New Roman" w:eastAsia="Times New Roman" w:hAnsi="Times New Roman" w:cs="Times New Roman"/>
          <w:lang w:eastAsia="ru-RU"/>
        </w:rPr>
        <w:t xml:space="preserve"> 1 </w:t>
      </w:r>
    </w:p>
    <w:p w:rsidR="00ED0B24" w:rsidRPr="00C972D3" w:rsidRDefault="009214BB" w:rsidP="00860C26">
      <w:pPr>
        <w:pStyle w:val="ab"/>
        <w:ind w:right="-286"/>
        <w:jc w:val="right"/>
        <w:rPr>
          <w:rFonts w:ascii="Times New Roman" w:hAnsi="Times New Roman"/>
          <w:b w:val="0"/>
          <w:caps w:val="0"/>
          <w:sz w:val="22"/>
          <w:szCs w:val="22"/>
        </w:rPr>
      </w:pPr>
      <w:r>
        <w:rPr>
          <w:rFonts w:ascii="Times New Roman" w:hAnsi="Times New Roman"/>
          <w:b w:val="0"/>
          <w:caps w:val="0"/>
          <w:sz w:val="22"/>
          <w:szCs w:val="22"/>
          <w:lang w:val="kk-KZ"/>
        </w:rPr>
        <w:t>2021</w:t>
      </w:r>
      <w:r w:rsidR="00854D46" w:rsidRPr="00C972D3">
        <w:rPr>
          <w:rFonts w:ascii="Times New Roman" w:hAnsi="Times New Roman"/>
          <w:b w:val="0"/>
          <w:caps w:val="0"/>
          <w:sz w:val="22"/>
          <w:szCs w:val="22"/>
          <w:lang w:val="kk-KZ"/>
        </w:rPr>
        <w:t xml:space="preserve"> ж. «___</w:t>
      </w:r>
      <w:r w:rsidR="00E161D7" w:rsidRPr="00C972D3">
        <w:rPr>
          <w:rFonts w:ascii="Times New Roman" w:hAnsi="Times New Roman"/>
          <w:b w:val="0"/>
          <w:caps w:val="0"/>
          <w:sz w:val="22"/>
          <w:szCs w:val="22"/>
          <w:lang w:val="kk-KZ"/>
        </w:rPr>
        <w:t>»</w:t>
      </w:r>
      <w:r w:rsidR="00B27738" w:rsidRPr="00C972D3">
        <w:rPr>
          <w:rFonts w:ascii="Times New Roman" w:hAnsi="Times New Roman"/>
          <w:b w:val="0"/>
          <w:caps w:val="0"/>
          <w:sz w:val="22"/>
          <w:szCs w:val="22"/>
          <w:lang w:val="kk-KZ"/>
        </w:rPr>
        <w:t xml:space="preserve"> </w:t>
      </w:r>
      <w:r w:rsidR="00854D46" w:rsidRPr="00C972D3">
        <w:rPr>
          <w:rFonts w:ascii="Times New Roman" w:hAnsi="Times New Roman"/>
          <w:b w:val="0"/>
          <w:caps w:val="0"/>
          <w:sz w:val="22"/>
          <w:szCs w:val="22"/>
          <w:lang w:val="kk-KZ"/>
        </w:rPr>
        <w:t>___________</w:t>
      </w:r>
      <w:r w:rsidR="00B27738" w:rsidRPr="00C972D3">
        <w:rPr>
          <w:rFonts w:ascii="Times New Roman" w:hAnsi="Times New Roman"/>
          <w:b w:val="0"/>
          <w:caps w:val="0"/>
          <w:sz w:val="22"/>
          <w:szCs w:val="22"/>
          <w:lang w:val="kk-KZ"/>
        </w:rPr>
        <w:t xml:space="preserve"> </w:t>
      </w:r>
      <w:r w:rsidR="00B508D0" w:rsidRPr="00C972D3">
        <w:rPr>
          <w:rFonts w:ascii="Times New Roman" w:hAnsi="Times New Roman"/>
          <w:b w:val="0"/>
          <w:caps w:val="0"/>
          <w:sz w:val="22"/>
          <w:szCs w:val="22"/>
          <w:lang w:val="kk-KZ"/>
        </w:rPr>
        <w:t>сатып №</w:t>
      </w:r>
      <w:r w:rsidR="00854D46" w:rsidRPr="00C972D3">
        <w:rPr>
          <w:rFonts w:ascii="Times New Roman" w:hAnsi="Times New Roman"/>
          <w:b w:val="0"/>
          <w:caps w:val="0"/>
          <w:sz w:val="22"/>
          <w:szCs w:val="22"/>
        </w:rPr>
        <w:t>____</w:t>
      </w:r>
      <w:r w:rsidR="00B508D0" w:rsidRPr="00C972D3">
        <w:rPr>
          <w:rFonts w:ascii="Times New Roman" w:hAnsi="Times New Roman"/>
          <w:b w:val="0"/>
          <w:caps w:val="0"/>
          <w:sz w:val="22"/>
          <w:szCs w:val="22"/>
          <w:lang w:val="kk-KZ"/>
        </w:rPr>
        <w:t xml:space="preserve">    алу келісімшартына </w:t>
      </w:r>
    </w:p>
    <w:p w:rsidR="00ED0B24" w:rsidRPr="00C972D3" w:rsidRDefault="00ED0B24" w:rsidP="00080F0B">
      <w:pPr>
        <w:spacing w:after="0" w:line="240" w:lineRule="auto"/>
        <w:ind w:right="-286"/>
        <w:jc w:val="both"/>
        <w:rPr>
          <w:rFonts w:ascii="Times New Roman" w:eastAsia="Times New Roman" w:hAnsi="Times New Roman" w:cs="Times New Roman"/>
          <w:lang w:eastAsia="ru-RU"/>
        </w:rPr>
      </w:pPr>
    </w:p>
    <w:p w:rsidR="00ED0B24" w:rsidRPr="00C972D3" w:rsidRDefault="00ED0B24" w:rsidP="00080F0B">
      <w:pPr>
        <w:spacing w:after="0" w:line="240" w:lineRule="auto"/>
        <w:ind w:right="-286"/>
        <w:jc w:val="both"/>
        <w:rPr>
          <w:rFonts w:ascii="Times New Roman" w:eastAsia="Times New Roman" w:hAnsi="Times New Roman" w:cs="Times New Roman"/>
          <w:lang w:eastAsia="ru-RU"/>
        </w:rPr>
      </w:pPr>
    </w:p>
    <w:p w:rsidR="008B3177" w:rsidRPr="00C972D3" w:rsidRDefault="008B3177" w:rsidP="00080F0B">
      <w:pPr>
        <w:spacing w:after="0" w:line="240" w:lineRule="auto"/>
        <w:jc w:val="both"/>
        <w:rPr>
          <w:rFonts w:ascii="Times New Roman" w:eastAsia="Times New Roman" w:hAnsi="Times New Roman" w:cs="Times New Roman"/>
          <w:lang w:eastAsia="ru-RU"/>
        </w:rPr>
      </w:pPr>
    </w:p>
    <w:p w:rsidR="008B3177" w:rsidRPr="00C972D3" w:rsidRDefault="00B508D0" w:rsidP="00080F0B">
      <w:pPr>
        <w:pStyle w:val="ab"/>
        <w:ind w:firstLine="567"/>
        <w:jc w:val="both"/>
        <w:rPr>
          <w:rFonts w:ascii="Times New Roman" w:hAnsi="Times New Roman"/>
          <w:caps w:val="0"/>
          <w:sz w:val="22"/>
          <w:szCs w:val="22"/>
          <w:lang w:val="kk-KZ"/>
        </w:rPr>
      </w:pPr>
      <w:r w:rsidRPr="00C972D3">
        <w:rPr>
          <w:rFonts w:ascii="Times New Roman" w:hAnsi="Times New Roman"/>
          <w:caps w:val="0"/>
          <w:sz w:val="22"/>
          <w:szCs w:val="22"/>
          <w:lang w:val="kk-KZ"/>
        </w:rPr>
        <w:t>Сатып алынатын тауарлардың тізімі</w:t>
      </w:r>
    </w:p>
    <w:p w:rsidR="008B3177" w:rsidRPr="00C972D3" w:rsidRDefault="008B3177" w:rsidP="00080F0B">
      <w:pPr>
        <w:pStyle w:val="ab"/>
        <w:ind w:firstLine="567"/>
        <w:jc w:val="both"/>
        <w:rPr>
          <w:rFonts w:ascii="Times New Roman" w:hAnsi="Times New Roman"/>
          <w:caps w:val="0"/>
          <w:sz w:val="22"/>
          <w:szCs w:val="22"/>
        </w:rPr>
      </w:pPr>
    </w:p>
    <w:tbl>
      <w:tblPr>
        <w:tblW w:w="106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019"/>
        <w:gridCol w:w="850"/>
        <w:gridCol w:w="849"/>
        <w:gridCol w:w="1277"/>
        <w:gridCol w:w="1417"/>
        <w:gridCol w:w="1984"/>
        <w:gridCol w:w="1701"/>
      </w:tblGrid>
      <w:tr w:rsidR="008B3177" w:rsidRPr="00436845" w:rsidTr="00A165A6">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8B3177" w:rsidRPr="00C972D3" w:rsidRDefault="008B3177" w:rsidP="00080F0B">
            <w:pPr>
              <w:jc w:val="both"/>
              <w:rPr>
                <w:rFonts w:ascii="Times New Roman" w:hAnsi="Times New Roman" w:cs="Times New Roman"/>
                <w:b/>
              </w:rPr>
            </w:pPr>
            <w:r w:rsidRPr="00C972D3">
              <w:rPr>
                <w:rFonts w:ascii="Times New Roman" w:hAnsi="Times New Roman" w:cs="Times New Roman"/>
                <w:b/>
              </w:rPr>
              <w:t>№</w:t>
            </w:r>
          </w:p>
        </w:tc>
        <w:tc>
          <w:tcPr>
            <w:tcW w:w="2019" w:type="dxa"/>
            <w:tcBorders>
              <w:top w:val="single" w:sz="4" w:space="0" w:color="auto"/>
              <w:left w:val="single" w:sz="4" w:space="0" w:color="auto"/>
              <w:bottom w:val="single" w:sz="4" w:space="0" w:color="auto"/>
              <w:right w:val="single" w:sz="4" w:space="0" w:color="auto"/>
            </w:tcBorders>
            <w:vAlign w:val="center"/>
          </w:tcPr>
          <w:p w:rsidR="008B3177" w:rsidRPr="00C972D3" w:rsidRDefault="00B508D0" w:rsidP="00080F0B">
            <w:pPr>
              <w:jc w:val="both"/>
              <w:rPr>
                <w:rFonts w:ascii="Times New Roman" w:hAnsi="Times New Roman" w:cs="Times New Roman"/>
                <w:b/>
                <w:lang w:val="kk-KZ"/>
              </w:rPr>
            </w:pPr>
            <w:r w:rsidRPr="00C972D3">
              <w:rPr>
                <w:rFonts w:ascii="Times New Roman" w:hAnsi="Times New Roman" w:cs="Times New Roman"/>
                <w:b/>
                <w:lang w:val="kk-KZ"/>
              </w:rPr>
              <w:t>Тауарлардың атауы</w:t>
            </w:r>
          </w:p>
        </w:tc>
        <w:tc>
          <w:tcPr>
            <w:tcW w:w="850"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Өлш.бірл.</w:t>
            </w:r>
          </w:p>
        </w:tc>
        <w:tc>
          <w:tcPr>
            <w:tcW w:w="849"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Саны</w:t>
            </w:r>
          </w:p>
        </w:tc>
        <w:tc>
          <w:tcPr>
            <w:tcW w:w="1277"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Бағасы</w:t>
            </w:r>
            <w:r w:rsidRPr="00C972D3">
              <w:rPr>
                <w:b/>
                <w:sz w:val="22"/>
                <w:szCs w:val="22"/>
              </w:rPr>
              <w:t>, те</w:t>
            </w:r>
            <w:r w:rsidRPr="00C972D3">
              <w:rPr>
                <w:b/>
                <w:sz w:val="22"/>
                <w:szCs w:val="22"/>
                <w:lang w:val="kk-KZ"/>
              </w:rPr>
              <w:t>ң</w:t>
            </w:r>
            <w:proofErr w:type="spellStart"/>
            <w:r w:rsidR="008B3177" w:rsidRPr="00C972D3">
              <w:rPr>
                <w:b/>
                <w:sz w:val="22"/>
                <w:szCs w:val="22"/>
              </w:rPr>
              <w:t>ге</w:t>
            </w:r>
            <w:proofErr w:type="spellEnd"/>
            <w:r w:rsidRPr="00C972D3">
              <w:rPr>
                <w:b/>
                <w:sz w:val="22"/>
                <w:szCs w:val="22"/>
                <w:lang w:val="kk-KZ"/>
              </w:rPr>
              <w:t>де</w:t>
            </w:r>
          </w:p>
        </w:tc>
        <w:tc>
          <w:tcPr>
            <w:tcW w:w="1417" w:type="dxa"/>
            <w:tcBorders>
              <w:top w:val="single" w:sz="4" w:space="0" w:color="auto"/>
              <w:left w:val="single" w:sz="4" w:space="0" w:color="auto"/>
              <w:bottom w:val="single" w:sz="4" w:space="0" w:color="auto"/>
              <w:right w:val="single" w:sz="4" w:space="0" w:color="auto"/>
            </w:tcBorders>
            <w:vAlign w:val="center"/>
          </w:tcPr>
          <w:p w:rsidR="008B3177" w:rsidRPr="00C972D3" w:rsidRDefault="008B3177" w:rsidP="00080F0B">
            <w:pPr>
              <w:pStyle w:val="7"/>
              <w:spacing w:before="0" w:after="0"/>
              <w:jc w:val="both"/>
              <w:rPr>
                <w:b/>
                <w:sz w:val="22"/>
                <w:szCs w:val="22"/>
                <w:lang w:val="kk-KZ"/>
              </w:rPr>
            </w:pPr>
            <w:r w:rsidRPr="00C972D3">
              <w:rPr>
                <w:b/>
                <w:sz w:val="22"/>
                <w:szCs w:val="22"/>
              </w:rPr>
              <w:t>С</w:t>
            </w:r>
            <w:r w:rsidR="00A165A6" w:rsidRPr="00C972D3">
              <w:rPr>
                <w:b/>
                <w:sz w:val="22"/>
                <w:szCs w:val="22"/>
                <w:lang w:val="kk-KZ"/>
              </w:rPr>
              <w:t>омасы</w:t>
            </w:r>
            <w:r w:rsidR="00A165A6" w:rsidRPr="00C972D3">
              <w:rPr>
                <w:b/>
                <w:sz w:val="22"/>
                <w:szCs w:val="22"/>
              </w:rPr>
              <w:t>, те</w:t>
            </w:r>
            <w:r w:rsidR="00A165A6" w:rsidRPr="00C972D3">
              <w:rPr>
                <w:b/>
                <w:sz w:val="22"/>
                <w:szCs w:val="22"/>
                <w:lang w:val="kk-KZ"/>
              </w:rPr>
              <w:t>ң</w:t>
            </w:r>
            <w:proofErr w:type="spellStart"/>
            <w:r w:rsidRPr="00C972D3">
              <w:rPr>
                <w:b/>
                <w:sz w:val="22"/>
                <w:szCs w:val="22"/>
              </w:rPr>
              <w:t>ге</w:t>
            </w:r>
            <w:proofErr w:type="spellEnd"/>
            <w:r w:rsidR="00A165A6" w:rsidRPr="00C972D3">
              <w:rPr>
                <w:b/>
                <w:sz w:val="22"/>
                <w:szCs w:val="22"/>
                <w:lang w:val="kk-KZ"/>
              </w:rPr>
              <w:t>де</w:t>
            </w:r>
          </w:p>
        </w:tc>
        <w:tc>
          <w:tcPr>
            <w:tcW w:w="1984"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Жеткізу мерзімі</w:t>
            </w:r>
          </w:p>
        </w:tc>
        <w:tc>
          <w:tcPr>
            <w:tcW w:w="1701" w:type="dxa"/>
            <w:tcBorders>
              <w:top w:val="single" w:sz="4" w:space="0" w:color="auto"/>
              <w:left w:val="single" w:sz="4" w:space="0" w:color="auto"/>
              <w:bottom w:val="single" w:sz="4" w:space="0" w:color="auto"/>
              <w:right w:val="single" w:sz="4" w:space="0" w:color="auto"/>
            </w:tcBorders>
            <w:vAlign w:val="center"/>
          </w:tcPr>
          <w:p w:rsidR="008B3177" w:rsidRPr="00C972D3" w:rsidRDefault="0091366B" w:rsidP="00080F0B">
            <w:pPr>
              <w:pStyle w:val="7"/>
              <w:spacing w:before="0" w:after="0"/>
              <w:jc w:val="both"/>
              <w:rPr>
                <w:b/>
                <w:sz w:val="22"/>
                <w:szCs w:val="22"/>
                <w:lang w:val="kk-KZ"/>
              </w:rPr>
            </w:pPr>
            <w:r w:rsidRPr="00C972D3">
              <w:rPr>
                <w:b/>
                <w:sz w:val="22"/>
                <w:szCs w:val="22"/>
                <w:lang w:val="kk-KZ"/>
              </w:rPr>
              <w:t>Түпкілікті алушы</w:t>
            </w:r>
            <w:r w:rsidR="008B3177" w:rsidRPr="00C972D3">
              <w:rPr>
                <w:b/>
                <w:sz w:val="22"/>
                <w:szCs w:val="22"/>
                <w:lang w:val="kk-KZ"/>
              </w:rPr>
              <w:t xml:space="preserve"> </w:t>
            </w:r>
            <w:r w:rsidRPr="00C972D3">
              <w:rPr>
                <w:b/>
                <w:sz w:val="22"/>
                <w:szCs w:val="22"/>
                <w:lang w:val="kk-KZ"/>
              </w:rPr>
              <w:t>және жеткізілім базисі</w:t>
            </w:r>
          </w:p>
        </w:tc>
      </w:tr>
      <w:tr w:rsidR="00807DF4" w:rsidRPr="00436845" w:rsidTr="00A165A6">
        <w:trPr>
          <w:trHeight w:val="771"/>
        </w:trPr>
        <w:tc>
          <w:tcPr>
            <w:tcW w:w="534"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hAnsi="Times New Roman" w:cs="Times New Roman"/>
                <w:bCs/>
                <w:lang w:val="kk-KZ"/>
              </w:rPr>
            </w:pPr>
          </w:p>
        </w:tc>
        <w:tc>
          <w:tcPr>
            <w:tcW w:w="2019"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lang w:val="kk-KZ"/>
              </w:rPr>
            </w:pPr>
          </w:p>
        </w:tc>
        <w:tc>
          <w:tcPr>
            <w:tcW w:w="850" w:type="dxa"/>
            <w:tcBorders>
              <w:top w:val="single" w:sz="4" w:space="0" w:color="auto"/>
              <w:left w:val="single" w:sz="4" w:space="0" w:color="auto"/>
              <w:bottom w:val="single" w:sz="4" w:space="0" w:color="auto"/>
              <w:right w:val="single" w:sz="4" w:space="0" w:color="auto"/>
            </w:tcBorders>
          </w:tcPr>
          <w:p w:rsidR="00807DF4" w:rsidRPr="00C972D3" w:rsidRDefault="00807DF4" w:rsidP="00080F0B">
            <w:pPr>
              <w:spacing w:after="0" w:line="240" w:lineRule="auto"/>
              <w:jc w:val="both"/>
              <w:rPr>
                <w:rFonts w:ascii="Times New Roman" w:eastAsia="Times New Roman" w:hAnsi="Times New Roman" w:cs="Times New Roman"/>
                <w:color w:val="000000"/>
                <w:lang w:val="kk-KZ" w:eastAsia="ru-RU"/>
              </w:rPr>
            </w:pPr>
          </w:p>
        </w:tc>
        <w:tc>
          <w:tcPr>
            <w:tcW w:w="849"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Times New Roman" w:hAnsi="Times New Roman" w:cs="Times New Roman"/>
                <w:color w:val="000000"/>
                <w:lang w:val="kk-KZ" w:eastAsia="ru-RU"/>
              </w:rPr>
            </w:pPr>
          </w:p>
        </w:tc>
        <w:tc>
          <w:tcPr>
            <w:tcW w:w="1277"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color w:val="000000"/>
                <w:lang w:val="kk-KZ"/>
              </w:rPr>
            </w:pPr>
          </w:p>
        </w:tc>
        <w:tc>
          <w:tcPr>
            <w:tcW w:w="1417"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color w:val="000000"/>
                <w:lang w:val="kk-KZ"/>
              </w:rPr>
            </w:pPr>
          </w:p>
        </w:tc>
        <w:tc>
          <w:tcPr>
            <w:tcW w:w="1984"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bCs/>
                <w:lang w:val="kk-KZ"/>
              </w:rPr>
            </w:pPr>
          </w:p>
        </w:tc>
        <w:tc>
          <w:tcPr>
            <w:tcW w:w="1701" w:type="dxa"/>
            <w:tcBorders>
              <w:top w:val="single" w:sz="4" w:space="0" w:color="auto"/>
              <w:left w:val="single" w:sz="4" w:space="0" w:color="auto"/>
              <w:bottom w:val="single" w:sz="4" w:space="0" w:color="auto"/>
              <w:right w:val="single" w:sz="4" w:space="0" w:color="auto"/>
            </w:tcBorders>
          </w:tcPr>
          <w:p w:rsidR="00807DF4" w:rsidRPr="00C972D3" w:rsidRDefault="00807DF4" w:rsidP="00080F0B">
            <w:pPr>
              <w:spacing w:after="0" w:line="240" w:lineRule="auto"/>
              <w:jc w:val="both"/>
              <w:rPr>
                <w:rFonts w:ascii="Times New Roman" w:eastAsia="Calibri" w:hAnsi="Times New Roman" w:cs="Times New Roman"/>
                <w:lang w:val="kk-KZ"/>
              </w:rPr>
            </w:pPr>
          </w:p>
        </w:tc>
      </w:tr>
    </w:tbl>
    <w:p w:rsidR="00ED0B24" w:rsidRPr="00F832EE" w:rsidRDefault="00ED0B24" w:rsidP="00080F0B">
      <w:pPr>
        <w:spacing w:after="0" w:line="240" w:lineRule="auto"/>
        <w:ind w:right="-286"/>
        <w:jc w:val="both"/>
        <w:rPr>
          <w:rFonts w:ascii="Times New Roman" w:eastAsia="Times New Roman" w:hAnsi="Times New Roman" w:cs="Times New Roman"/>
          <w:lang w:val="kk-KZ" w:eastAsia="ru-RU"/>
        </w:rPr>
      </w:pPr>
    </w:p>
    <w:p w:rsidR="003E240B" w:rsidRPr="00F832EE" w:rsidRDefault="003E240B" w:rsidP="00080F0B">
      <w:pPr>
        <w:spacing w:after="0" w:line="240" w:lineRule="auto"/>
        <w:ind w:right="-286"/>
        <w:jc w:val="both"/>
        <w:rPr>
          <w:rFonts w:ascii="Times New Roman" w:eastAsia="Times New Roman" w:hAnsi="Times New Roman" w:cs="Times New Roman"/>
          <w:lang w:val="kk-KZ" w:eastAsia="ru-RU"/>
        </w:rPr>
      </w:pPr>
    </w:p>
    <w:p w:rsidR="003E240B" w:rsidRPr="00F832EE" w:rsidRDefault="00854D46" w:rsidP="00080F0B">
      <w:pPr>
        <w:spacing w:after="0" w:line="240" w:lineRule="auto"/>
        <w:ind w:right="-286"/>
        <w:jc w:val="both"/>
        <w:rPr>
          <w:rFonts w:ascii="Times New Roman" w:eastAsia="Times New Roman" w:hAnsi="Times New Roman" w:cs="Times New Roman"/>
          <w:lang w:val="kk-KZ" w:eastAsia="ru-RU"/>
        </w:rPr>
      </w:pPr>
      <w:r w:rsidRPr="00F832EE">
        <w:rPr>
          <w:rFonts w:ascii="Times New Roman" w:eastAsia="Times New Roman" w:hAnsi="Times New Roman" w:cs="Times New Roman"/>
          <w:lang w:val="kk-KZ" w:eastAsia="ru-RU"/>
        </w:rPr>
        <w:t xml:space="preserve"> </w:t>
      </w: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8"/>
        <w:gridCol w:w="5075"/>
      </w:tblGrid>
      <w:tr w:rsidR="00C972D3" w:rsidRPr="00234B5C" w:rsidTr="00995F97">
        <w:tc>
          <w:tcPr>
            <w:tcW w:w="5238" w:type="dxa"/>
          </w:tcPr>
          <w:p w:rsidR="00C972D3" w:rsidRPr="00234B5C" w:rsidRDefault="00C972D3" w:rsidP="00995F97">
            <w:pPr>
              <w:jc w:val="both"/>
              <w:rPr>
                <w:rFonts w:ascii="Times New Roman" w:hAnsi="Times New Roman" w:cs="Times New Roman"/>
                <w:b/>
                <w:sz w:val="20"/>
                <w:szCs w:val="20"/>
              </w:rPr>
            </w:pPr>
            <w:r w:rsidRPr="00234B5C">
              <w:rPr>
                <w:rFonts w:ascii="Times New Roman" w:hAnsi="Times New Roman" w:cs="Times New Roman"/>
                <w:b/>
                <w:color w:val="000000"/>
                <w:sz w:val="20"/>
                <w:szCs w:val="20"/>
              </w:rPr>
              <w:t>«</w:t>
            </w:r>
            <w:r w:rsidRPr="00234B5C">
              <w:rPr>
                <w:rFonts w:ascii="Times New Roman" w:hAnsi="Times New Roman" w:cs="Times New Roman"/>
                <w:b/>
                <w:color w:val="000000"/>
                <w:sz w:val="20"/>
                <w:szCs w:val="20"/>
                <w:lang w:val="kk-KZ"/>
              </w:rPr>
              <w:t>ТАПСЫРЫС БЕРУШІ</w:t>
            </w:r>
            <w:r w:rsidRPr="00234B5C">
              <w:rPr>
                <w:rFonts w:ascii="Times New Roman" w:hAnsi="Times New Roman" w:cs="Times New Roman"/>
                <w:b/>
                <w:color w:val="000000"/>
                <w:sz w:val="20"/>
                <w:szCs w:val="20"/>
              </w:rPr>
              <w:t>»:</w:t>
            </w:r>
          </w:p>
        </w:tc>
        <w:tc>
          <w:tcPr>
            <w:tcW w:w="5075" w:type="dxa"/>
          </w:tcPr>
          <w:p w:rsidR="00C972D3" w:rsidRPr="00234B5C" w:rsidRDefault="00C972D3" w:rsidP="00995F97">
            <w:pPr>
              <w:pStyle w:val="a7"/>
              <w:jc w:val="both"/>
              <w:rPr>
                <w:rFonts w:ascii="Times New Roman" w:hAnsi="Times New Roman"/>
                <w:b/>
                <w:color w:val="000000"/>
                <w:sz w:val="20"/>
                <w:szCs w:val="20"/>
              </w:rPr>
            </w:pPr>
            <w:r w:rsidRPr="00234B5C">
              <w:rPr>
                <w:rFonts w:ascii="Times New Roman" w:hAnsi="Times New Roman"/>
                <w:b/>
                <w:color w:val="000000"/>
                <w:sz w:val="20"/>
                <w:szCs w:val="20"/>
              </w:rPr>
              <w:t>«</w:t>
            </w:r>
            <w:r w:rsidRPr="00234B5C">
              <w:rPr>
                <w:rFonts w:ascii="Times New Roman" w:hAnsi="Times New Roman"/>
                <w:b/>
                <w:color w:val="000000"/>
                <w:sz w:val="20"/>
                <w:szCs w:val="20"/>
                <w:lang w:val="kk-KZ"/>
              </w:rPr>
              <w:t>ӨНІМ БЕРУШІ</w:t>
            </w:r>
            <w:r w:rsidRPr="00234B5C">
              <w:rPr>
                <w:rFonts w:ascii="Times New Roman" w:hAnsi="Times New Roman"/>
                <w:b/>
                <w:color w:val="000000"/>
                <w:sz w:val="20"/>
                <w:szCs w:val="20"/>
              </w:rPr>
              <w:t>»:</w:t>
            </w:r>
          </w:p>
        </w:tc>
      </w:tr>
      <w:tr w:rsidR="00C972D3" w:rsidRPr="00234B5C" w:rsidTr="00995F97">
        <w:trPr>
          <w:trHeight w:val="2115"/>
        </w:trPr>
        <w:tc>
          <w:tcPr>
            <w:tcW w:w="5238" w:type="dxa"/>
          </w:tcPr>
          <w:p w:rsidR="00D34FA1" w:rsidRPr="00D34FA1" w:rsidRDefault="00D34FA1" w:rsidP="00D34FA1">
            <w:pPr>
              <w:pStyle w:val="a3"/>
              <w:shd w:val="clear" w:color="auto" w:fill="FFFFFF"/>
              <w:spacing w:after="0"/>
              <w:jc w:val="both"/>
              <w:textAlignment w:val="baseline"/>
              <w:rPr>
                <w:b/>
                <w:sz w:val="20"/>
                <w:szCs w:val="20"/>
                <w:lang w:val="kk-KZ" w:eastAsia="en-US"/>
              </w:rPr>
            </w:pPr>
            <w:r w:rsidRPr="00D34FA1">
              <w:rPr>
                <w:b/>
                <w:sz w:val="20"/>
                <w:szCs w:val="20"/>
                <w:lang w:val="kk-KZ" w:eastAsia="en-US"/>
              </w:rPr>
              <w:t xml:space="preserve">ШЖҚ "Мамлют аудандық ауруханасы" КМК» </w:t>
            </w:r>
          </w:p>
          <w:p w:rsidR="00D34FA1" w:rsidRPr="00D34FA1" w:rsidRDefault="00D34FA1" w:rsidP="00D34FA1">
            <w:pPr>
              <w:pStyle w:val="a3"/>
              <w:shd w:val="clear" w:color="auto" w:fill="FFFFFF"/>
              <w:spacing w:after="0"/>
              <w:jc w:val="both"/>
              <w:textAlignment w:val="baseline"/>
              <w:rPr>
                <w:b/>
                <w:sz w:val="20"/>
                <w:szCs w:val="20"/>
                <w:lang w:val="kk-KZ" w:eastAsia="en-US"/>
              </w:rPr>
            </w:pPr>
            <w:r w:rsidRPr="00D34FA1">
              <w:rPr>
                <w:b/>
                <w:sz w:val="20"/>
                <w:szCs w:val="20"/>
                <w:lang w:val="kk-KZ" w:eastAsia="en-US"/>
              </w:rPr>
              <w:t>ҚР, СҚО, Мамлют қ көшесі Школа интернат 17</w:t>
            </w:r>
          </w:p>
          <w:p w:rsidR="00D34FA1" w:rsidRPr="00D34FA1" w:rsidRDefault="00D34FA1" w:rsidP="00D34FA1">
            <w:pPr>
              <w:pStyle w:val="a3"/>
              <w:shd w:val="clear" w:color="auto" w:fill="FFFFFF"/>
              <w:spacing w:after="0"/>
              <w:jc w:val="both"/>
              <w:textAlignment w:val="baseline"/>
              <w:rPr>
                <w:b/>
                <w:sz w:val="20"/>
                <w:szCs w:val="20"/>
                <w:lang w:val="kk-KZ" w:eastAsia="en-US"/>
              </w:rPr>
            </w:pPr>
            <w:r w:rsidRPr="00D34FA1">
              <w:rPr>
                <w:b/>
                <w:sz w:val="20"/>
                <w:szCs w:val="20"/>
                <w:lang w:val="kk-KZ" w:eastAsia="en-US"/>
              </w:rPr>
              <w:t xml:space="preserve"> БСН: 990440005009</w:t>
            </w:r>
          </w:p>
          <w:p w:rsidR="00D34FA1" w:rsidRPr="00D34FA1" w:rsidRDefault="00D34FA1" w:rsidP="00D34FA1">
            <w:pPr>
              <w:pStyle w:val="a3"/>
              <w:shd w:val="clear" w:color="auto" w:fill="FFFFFF"/>
              <w:spacing w:after="0"/>
              <w:jc w:val="both"/>
              <w:textAlignment w:val="baseline"/>
              <w:rPr>
                <w:b/>
                <w:sz w:val="20"/>
                <w:szCs w:val="20"/>
                <w:lang w:val="kk-KZ" w:eastAsia="en-US"/>
              </w:rPr>
            </w:pPr>
            <w:r w:rsidRPr="00D34FA1">
              <w:rPr>
                <w:b/>
                <w:sz w:val="20"/>
                <w:szCs w:val="20"/>
                <w:lang w:val="kk-KZ" w:eastAsia="en-US"/>
              </w:rPr>
              <w:t>ЖСК KZ86826T0KZTD2000982</w:t>
            </w:r>
          </w:p>
          <w:p w:rsidR="00D34FA1" w:rsidRPr="00D34FA1" w:rsidRDefault="00D34FA1" w:rsidP="00D34FA1">
            <w:pPr>
              <w:pStyle w:val="a3"/>
              <w:shd w:val="clear" w:color="auto" w:fill="FFFFFF"/>
              <w:spacing w:after="0"/>
              <w:jc w:val="both"/>
              <w:textAlignment w:val="baseline"/>
              <w:rPr>
                <w:b/>
                <w:sz w:val="20"/>
                <w:szCs w:val="20"/>
                <w:lang w:val="kk-KZ" w:eastAsia="en-US"/>
              </w:rPr>
            </w:pPr>
            <w:r w:rsidRPr="00D34FA1">
              <w:rPr>
                <w:b/>
                <w:sz w:val="20"/>
                <w:szCs w:val="20"/>
                <w:lang w:val="kk-KZ" w:eastAsia="en-US"/>
              </w:rPr>
              <w:t>БСК ALMNKZKA</w:t>
            </w:r>
          </w:p>
          <w:p w:rsidR="00D34FA1" w:rsidRPr="00D34FA1" w:rsidRDefault="00D34FA1" w:rsidP="00D34FA1">
            <w:pPr>
              <w:pStyle w:val="a3"/>
              <w:shd w:val="clear" w:color="auto" w:fill="FFFFFF"/>
              <w:spacing w:after="0"/>
              <w:jc w:val="both"/>
              <w:textAlignment w:val="baseline"/>
              <w:rPr>
                <w:b/>
                <w:sz w:val="20"/>
                <w:szCs w:val="20"/>
                <w:lang w:val="kk-KZ" w:eastAsia="en-US"/>
              </w:rPr>
            </w:pPr>
            <w:r w:rsidRPr="00D34FA1">
              <w:rPr>
                <w:b/>
                <w:sz w:val="20"/>
                <w:szCs w:val="20"/>
                <w:lang w:val="kk-KZ" w:eastAsia="en-US"/>
              </w:rPr>
              <w:t>"АТФБанк" АҚ</w:t>
            </w:r>
          </w:p>
          <w:p w:rsidR="00D34FA1" w:rsidRPr="00D34FA1" w:rsidRDefault="00D34FA1" w:rsidP="00D34FA1">
            <w:pPr>
              <w:pStyle w:val="a3"/>
              <w:shd w:val="clear" w:color="auto" w:fill="FFFFFF"/>
              <w:spacing w:after="0"/>
              <w:jc w:val="both"/>
              <w:textAlignment w:val="baseline"/>
              <w:rPr>
                <w:b/>
                <w:sz w:val="20"/>
                <w:szCs w:val="20"/>
                <w:lang w:val="kk-KZ" w:eastAsia="en-US"/>
              </w:rPr>
            </w:pPr>
            <w:r w:rsidRPr="00D34FA1">
              <w:rPr>
                <w:b/>
                <w:sz w:val="20"/>
                <w:szCs w:val="20"/>
                <w:lang w:val="kk-KZ" w:eastAsia="en-US"/>
              </w:rPr>
              <w:t>М.а.бас дәрігері_____________Грауверг К.В.                МО</w:t>
            </w:r>
            <w:r w:rsidRPr="00D34FA1">
              <w:rPr>
                <w:b/>
                <w:sz w:val="20"/>
                <w:szCs w:val="20"/>
                <w:lang w:val="kk-KZ" w:eastAsia="en-US"/>
              </w:rPr>
              <w:tab/>
            </w:r>
          </w:p>
          <w:p w:rsidR="00C972D3" w:rsidRPr="00234B5C" w:rsidRDefault="00D34FA1" w:rsidP="00D34FA1">
            <w:pPr>
              <w:jc w:val="both"/>
              <w:rPr>
                <w:rFonts w:ascii="Times New Roman" w:hAnsi="Times New Roman" w:cs="Times New Roman"/>
                <w:b/>
                <w:color w:val="000000"/>
                <w:sz w:val="20"/>
                <w:szCs w:val="20"/>
                <w:lang w:val="kk-KZ"/>
              </w:rPr>
            </w:pPr>
            <w:r w:rsidRPr="00D34FA1">
              <w:rPr>
                <w:b/>
                <w:sz w:val="20"/>
                <w:szCs w:val="20"/>
                <w:lang w:val="kk-KZ" w:eastAsia="en-US"/>
              </w:rPr>
              <w:tab/>
            </w:r>
            <w:r w:rsidR="00C972D3" w:rsidRPr="00234B5C">
              <w:rPr>
                <w:rFonts w:ascii="Times New Roman" w:hAnsi="Times New Roman" w:cs="Times New Roman"/>
                <w:color w:val="000000"/>
                <w:sz w:val="20"/>
                <w:szCs w:val="20"/>
                <w:lang w:val="kk-KZ"/>
              </w:rPr>
              <w:t>МО</w:t>
            </w:r>
          </w:p>
        </w:tc>
        <w:tc>
          <w:tcPr>
            <w:tcW w:w="5075" w:type="dxa"/>
          </w:tcPr>
          <w:p w:rsidR="00C53701" w:rsidRPr="00234B5C" w:rsidRDefault="00C972D3" w:rsidP="00C53701">
            <w:pPr>
              <w:pStyle w:val="a7"/>
              <w:jc w:val="both"/>
              <w:rPr>
                <w:rFonts w:ascii="Times New Roman" w:hAnsi="Times New Roman"/>
                <w:sz w:val="20"/>
                <w:szCs w:val="20"/>
                <w:lang w:val="kk-KZ"/>
              </w:rPr>
            </w:pPr>
            <w:r w:rsidRPr="00234B5C">
              <w:rPr>
                <w:rFonts w:ascii="Times New Roman" w:hAnsi="Times New Roman"/>
                <w:b/>
                <w:sz w:val="20"/>
                <w:szCs w:val="20"/>
              </w:rPr>
              <w:t xml:space="preserve"> </w:t>
            </w:r>
          </w:p>
          <w:p w:rsidR="00C972D3" w:rsidRPr="00234B5C" w:rsidRDefault="00C972D3" w:rsidP="00CF7CDF">
            <w:pPr>
              <w:pStyle w:val="a7"/>
              <w:jc w:val="both"/>
              <w:rPr>
                <w:rFonts w:ascii="Times New Roman" w:hAnsi="Times New Roman"/>
                <w:sz w:val="20"/>
                <w:szCs w:val="20"/>
                <w:lang w:val="kk-KZ"/>
              </w:rPr>
            </w:pPr>
          </w:p>
        </w:tc>
      </w:tr>
    </w:tbl>
    <w:p w:rsidR="000F7BCE" w:rsidRDefault="000F7BCE"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Pr="00C972D3" w:rsidRDefault="00A36598" w:rsidP="00080F0B">
      <w:pPr>
        <w:pStyle w:val="ab"/>
        <w:ind w:right="-286"/>
        <w:jc w:val="both"/>
        <w:rPr>
          <w:rFonts w:ascii="Times New Roman" w:hAnsi="Times New Roman"/>
          <w:b w:val="0"/>
          <w:caps w:val="0"/>
          <w:sz w:val="22"/>
          <w:szCs w:val="22"/>
        </w:rPr>
        <w:sectPr w:rsidR="00A36598" w:rsidRPr="00C972D3" w:rsidSect="000F7BCE">
          <w:pgSz w:w="11906" w:h="16838"/>
          <w:pgMar w:top="851" w:right="851" w:bottom="709" w:left="1418" w:header="709" w:footer="709" w:gutter="0"/>
          <w:cols w:space="708"/>
          <w:docGrid w:linePitch="360"/>
        </w:sectPr>
      </w:pPr>
    </w:p>
    <w:p w:rsidR="00115EF3" w:rsidRPr="00C972D3" w:rsidRDefault="00115EF3" w:rsidP="00860C26">
      <w:pPr>
        <w:spacing w:after="0" w:line="240" w:lineRule="auto"/>
        <w:ind w:right="-286"/>
        <w:jc w:val="right"/>
        <w:rPr>
          <w:rFonts w:ascii="Times New Roman" w:eastAsia="Times New Roman" w:hAnsi="Times New Roman" w:cs="Times New Roman"/>
          <w:lang w:eastAsia="ru-RU"/>
        </w:rPr>
      </w:pPr>
      <w:r w:rsidRPr="00C972D3">
        <w:rPr>
          <w:rFonts w:ascii="Times New Roman" w:eastAsia="Times New Roman" w:hAnsi="Times New Roman" w:cs="Times New Roman"/>
          <w:lang w:val="kk-KZ" w:eastAsia="ru-RU"/>
        </w:rPr>
        <w:lastRenderedPageBreak/>
        <w:t>Қосымша</w:t>
      </w:r>
      <w:r w:rsidRPr="00C972D3">
        <w:rPr>
          <w:rFonts w:ascii="Times New Roman" w:eastAsia="Times New Roman" w:hAnsi="Times New Roman" w:cs="Times New Roman"/>
          <w:lang w:eastAsia="ru-RU"/>
        </w:rPr>
        <w:t xml:space="preserve"> </w:t>
      </w:r>
      <w:r w:rsidR="00854D46" w:rsidRPr="00C972D3">
        <w:rPr>
          <w:rFonts w:ascii="Times New Roman" w:eastAsia="Times New Roman" w:hAnsi="Times New Roman" w:cs="Times New Roman"/>
          <w:lang w:eastAsia="ru-RU"/>
        </w:rPr>
        <w:t>2</w:t>
      </w:r>
      <w:r w:rsidRPr="00C972D3">
        <w:rPr>
          <w:rFonts w:ascii="Times New Roman" w:eastAsia="Times New Roman" w:hAnsi="Times New Roman" w:cs="Times New Roman"/>
          <w:lang w:eastAsia="ru-RU"/>
        </w:rPr>
        <w:t xml:space="preserve"> </w:t>
      </w:r>
    </w:p>
    <w:p w:rsidR="00115EF3" w:rsidRPr="00C972D3" w:rsidRDefault="009214BB" w:rsidP="00860C26">
      <w:pPr>
        <w:pStyle w:val="ab"/>
        <w:ind w:right="-286"/>
        <w:jc w:val="right"/>
        <w:rPr>
          <w:rFonts w:ascii="Times New Roman" w:hAnsi="Times New Roman"/>
          <w:b w:val="0"/>
          <w:caps w:val="0"/>
          <w:sz w:val="22"/>
          <w:szCs w:val="22"/>
        </w:rPr>
      </w:pPr>
      <w:r>
        <w:rPr>
          <w:rFonts w:ascii="Times New Roman" w:hAnsi="Times New Roman"/>
          <w:b w:val="0"/>
          <w:caps w:val="0"/>
          <w:sz w:val="22"/>
          <w:szCs w:val="22"/>
          <w:lang w:val="kk-KZ"/>
        </w:rPr>
        <w:t>2021</w:t>
      </w:r>
      <w:r w:rsidR="00854D46" w:rsidRPr="00C972D3">
        <w:rPr>
          <w:rFonts w:ascii="Times New Roman" w:hAnsi="Times New Roman"/>
          <w:b w:val="0"/>
          <w:caps w:val="0"/>
          <w:sz w:val="22"/>
          <w:szCs w:val="22"/>
          <w:lang w:val="kk-KZ"/>
        </w:rPr>
        <w:t xml:space="preserve"> ж. «___</w:t>
      </w:r>
      <w:r w:rsidR="00115EF3" w:rsidRPr="00C972D3">
        <w:rPr>
          <w:rFonts w:ascii="Times New Roman" w:hAnsi="Times New Roman"/>
          <w:b w:val="0"/>
          <w:caps w:val="0"/>
          <w:sz w:val="22"/>
          <w:szCs w:val="22"/>
          <w:lang w:val="kk-KZ"/>
        </w:rPr>
        <w:t xml:space="preserve">» </w:t>
      </w:r>
      <w:r w:rsidR="00854D46" w:rsidRPr="00C972D3">
        <w:rPr>
          <w:rFonts w:ascii="Times New Roman" w:hAnsi="Times New Roman"/>
          <w:b w:val="0"/>
          <w:caps w:val="0"/>
          <w:sz w:val="22"/>
          <w:szCs w:val="22"/>
          <w:lang w:val="kk-KZ"/>
        </w:rPr>
        <w:t>_______</w:t>
      </w:r>
      <w:r w:rsidR="00115EF3" w:rsidRPr="00C972D3">
        <w:rPr>
          <w:rFonts w:ascii="Times New Roman" w:hAnsi="Times New Roman"/>
          <w:b w:val="0"/>
          <w:caps w:val="0"/>
          <w:sz w:val="22"/>
          <w:szCs w:val="22"/>
          <w:lang w:val="kk-KZ"/>
        </w:rPr>
        <w:t xml:space="preserve">сатып № </w:t>
      </w:r>
      <w:r w:rsidR="00854D46" w:rsidRPr="00C972D3">
        <w:rPr>
          <w:rFonts w:ascii="Times New Roman" w:hAnsi="Times New Roman"/>
          <w:b w:val="0"/>
          <w:caps w:val="0"/>
          <w:sz w:val="22"/>
          <w:szCs w:val="22"/>
          <w:lang w:val="kk-KZ"/>
        </w:rPr>
        <w:t>____</w:t>
      </w:r>
      <w:r w:rsidR="00115EF3" w:rsidRPr="00C972D3">
        <w:rPr>
          <w:rFonts w:ascii="Times New Roman" w:hAnsi="Times New Roman"/>
          <w:b w:val="0"/>
          <w:caps w:val="0"/>
          <w:sz w:val="22"/>
          <w:szCs w:val="22"/>
          <w:lang w:val="kk-KZ"/>
        </w:rPr>
        <w:t xml:space="preserve">  алу келісімшартына </w:t>
      </w:r>
    </w:p>
    <w:p w:rsidR="00ED0B24" w:rsidRPr="00C972D3" w:rsidRDefault="00ED0B24" w:rsidP="00080F0B">
      <w:pPr>
        <w:spacing w:after="0" w:line="240" w:lineRule="auto"/>
        <w:jc w:val="both"/>
        <w:rPr>
          <w:rFonts w:ascii="Times New Roman" w:eastAsia="Times New Roman" w:hAnsi="Times New Roman" w:cs="Times New Roman"/>
          <w:lang w:eastAsia="ru-RU"/>
        </w:rPr>
      </w:pPr>
    </w:p>
    <w:p w:rsidR="00ED0B24" w:rsidRPr="00C972D3" w:rsidRDefault="00ED0B24" w:rsidP="00080F0B">
      <w:pPr>
        <w:spacing w:after="0" w:line="240" w:lineRule="auto"/>
        <w:jc w:val="both"/>
        <w:rPr>
          <w:rFonts w:ascii="Times New Roman" w:eastAsia="Times New Roman" w:hAnsi="Times New Roman" w:cs="Times New Roman"/>
          <w:lang w:val="kk-KZ" w:eastAsia="ru-RU"/>
        </w:rPr>
      </w:pPr>
    </w:p>
    <w:p w:rsidR="00ED0B24" w:rsidRPr="00C972D3" w:rsidRDefault="00ED0B24" w:rsidP="00080F0B">
      <w:pPr>
        <w:spacing w:after="0" w:line="240" w:lineRule="auto"/>
        <w:jc w:val="both"/>
        <w:rPr>
          <w:rFonts w:ascii="Times New Roman" w:eastAsia="Times New Roman" w:hAnsi="Times New Roman" w:cs="Times New Roman"/>
          <w:lang w:eastAsia="ru-RU"/>
        </w:rPr>
      </w:pPr>
    </w:p>
    <w:p w:rsidR="00C87699" w:rsidRPr="00C972D3" w:rsidRDefault="00C87699" w:rsidP="00C972D3">
      <w:pPr>
        <w:pStyle w:val="ab"/>
        <w:jc w:val="both"/>
        <w:rPr>
          <w:rFonts w:ascii="Times New Roman" w:hAnsi="Times New Roman"/>
          <w:caps w:val="0"/>
          <w:sz w:val="22"/>
          <w:szCs w:val="22"/>
        </w:rPr>
      </w:pPr>
    </w:p>
    <w:p w:rsidR="00C972D3" w:rsidRPr="00C972D3" w:rsidRDefault="00C972D3" w:rsidP="00C972D3">
      <w:pPr>
        <w:shd w:val="clear" w:color="auto" w:fill="FFFFFF"/>
        <w:spacing w:after="0" w:line="240" w:lineRule="auto"/>
        <w:jc w:val="center"/>
        <w:rPr>
          <w:rFonts w:ascii="Times New Roman" w:hAnsi="Times New Roman" w:cs="Times New Roman"/>
          <w:i/>
          <w:lang w:val="kk-KZ"/>
        </w:rPr>
      </w:pPr>
      <w:proofErr w:type="spellStart"/>
      <w:r w:rsidRPr="00C972D3">
        <w:rPr>
          <w:rFonts w:ascii="Times New Roman" w:hAnsi="Times New Roman" w:cs="Times New Roman"/>
          <w:i/>
        </w:rPr>
        <w:t>Техни</w:t>
      </w:r>
      <w:proofErr w:type="spellEnd"/>
      <w:r w:rsidRPr="00C972D3">
        <w:rPr>
          <w:rFonts w:ascii="Times New Roman" w:hAnsi="Times New Roman" w:cs="Times New Roman"/>
          <w:i/>
          <w:lang w:val="kk-KZ"/>
        </w:rPr>
        <w:t>калық сипаттамасы</w:t>
      </w:r>
    </w:p>
    <w:p w:rsidR="00C972D3" w:rsidRPr="00C972D3" w:rsidRDefault="00C972D3" w:rsidP="00C972D3">
      <w:pPr>
        <w:shd w:val="clear" w:color="auto" w:fill="FFFFFF"/>
        <w:spacing w:after="0" w:line="240" w:lineRule="auto"/>
        <w:jc w:val="center"/>
        <w:rPr>
          <w:rFonts w:ascii="Times New Roman" w:hAnsi="Times New Roman" w:cs="Times New Roman"/>
          <w:i/>
        </w:rPr>
      </w:pPr>
    </w:p>
    <w:p w:rsidR="00C87699" w:rsidRPr="00C972D3" w:rsidRDefault="00C87699" w:rsidP="00080F0B">
      <w:pPr>
        <w:pStyle w:val="ab"/>
        <w:ind w:firstLine="567"/>
        <w:jc w:val="both"/>
        <w:rPr>
          <w:rFonts w:ascii="Times New Roman" w:hAnsi="Times New Roman"/>
          <w:b w:val="0"/>
          <w:caps w:val="0"/>
          <w:sz w:val="22"/>
          <w:szCs w:val="22"/>
        </w:rPr>
      </w:pPr>
    </w:p>
    <w:p w:rsidR="00783566" w:rsidRPr="00783566" w:rsidRDefault="00783566" w:rsidP="00783566">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783566">
        <w:rPr>
          <w:rFonts w:ascii="Times New Roman" w:eastAsia="Times New Roman" w:hAnsi="Times New Roman" w:cs="Times New Roman"/>
          <w:lang w:eastAsia="ru-RU"/>
        </w:rPr>
        <w:t xml:space="preserve">1) </w:t>
      </w:r>
      <w:proofErr w:type="spellStart"/>
      <w:r w:rsidRPr="00783566">
        <w:rPr>
          <w:rFonts w:ascii="Times New Roman" w:eastAsia="Times New Roman" w:hAnsi="Times New Roman" w:cs="Times New Roman"/>
          <w:lang w:eastAsia="ru-RU"/>
        </w:rPr>
        <w:t>Қазақстан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Республикасында</w:t>
      </w:r>
      <w:proofErr w:type="spellEnd"/>
      <w:r w:rsidRPr="00783566">
        <w:rPr>
          <w:rFonts w:ascii="Times New Roman" w:eastAsia="Times New Roman" w:hAnsi="Times New Roman" w:cs="Times New Roman"/>
          <w:lang w:eastAsia="ru-RU"/>
        </w:rPr>
        <w:t xml:space="preserve"> осы </w:t>
      </w:r>
      <w:proofErr w:type="spellStart"/>
      <w:r w:rsidRPr="00783566">
        <w:rPr>
          <w:rFonts w:ascii="Times New Roman" w:eastAsia="Times New Roman" w:hAnsi="Times New Roman" w:cs="Times New Roman"/>
          <w:lang w:eastAsia="ru-RU"/>
        </w:rPr>
        <w:t>Кодекстің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ережелеріне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және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денсаулық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сақтау</w:t>
      </w:r>
      <w:proofErr w:type="spellEnd"/>
      <w:r w:rsidRPr="00783566">
        <w:rPr>
          <w:rFonts w:ascii="Times New Roman" w:eastAsia="Times New Roman" w:hAnsi="Times New Roman" w:cs="Times New Roman"/>
          <w:lang w:eastAsia="ru-RU"/>
        </w:rPr>
        <w:t xml:space="preserve"> саласындағы уәкілетті орган </w:t>
      </w:r>
      <w:proofErr w:type="spellStart"/>
      <w:r w:rsidRPr="00783566">
        <w:rPr>
          <w:rFonts w:ascii="Times New Roman" w:eastAsia="Times New Roman" w:hAnsi="Times New Roman" w:cs="Times New Roman"/>
          <w:lang w:eastAsia="ru-RU"/>
        </w:rPr>
        <w:t>айқындаған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тәртіпке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сәйкес</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мақсаттағы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бұйымдардың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тіркелгендігі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тіркелмеген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мақсаттағы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бұйымдарды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мақсаттағы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бұйымға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енгізілген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компоненттерді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қоспағанда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және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бұл</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аумаққа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тәуелсіз</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құрылғы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құрылғы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ретінде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пайдаланылмайтын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мақсаттағы бұйымдарды </w:t>
      </w:r>
      <w:proofErr w:type="spellStart"/>
      <w:r w:rsidRPr="00783566">
        <w:rPr>
          <w:rFonts w:ascii="Times New Roman" w:eastAsia="Times New Roman" w:hAnsi="Times New Roman" w:cs="Times New Roman"/>
          <w:lang w:eastAsia="ru-RU"/>
        </w:rPr>
        <w:t>қоспағанда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Денсаулық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сақтау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саласындағы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уәкілетті</w:t>
      </w:r>
      <w:proofErr w:type="spellEnd"/>
      <w:r w:rsidRPr="00783566">
        <w:rPr>
          <w:rFonts w:ascii="Times New Roman" w:eastAsia="Times New Roman" w:hAnsi="Times New Roman" w:cs="Times New Roman"/>
          <w:lang w:eastAsia="ru-RU"/>
        </w:rPr>
        <w:t xml:space="preserve"> орган </w:t>
      </w:r>
      <w:proofErr w:type="spellStart"/>
      <w:r w:rsidRPr="00783566">
        <w:rPr>
          <w:rFonts w:ascii="Times New Roman" w:eastAsia="Times New Roman" w:hAnsi="Times New Roman" w:cs="Times New Roman"/>
          <w:lang w:eastAsia="ru-RU"/>
        </w:rPr>
        <w:t>берген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қорытынды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рұқсат</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негізінде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Қазақстан</w:t>
      </w:r>
      <w:proofErr w:type="spellEnd"/>
      <w:r w:rsidRPr="00783566">
        <w:rPr>
          <w:rFonts w:ascii="Times New Roman" w:eastAsia="Times New Roman" w:hAnsi="Times New Roman" w:cs="Times New Roman"/>
          <w:lang w:eastAsia="ru-RU"/>
        </w:rPr>
        <w:t xml:space="preserve"> Республикасының;</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2) медициналық мақсаттағы </w:t>
      </w:r>
      <w:proofErr w:type="spellStart"/>
      <w:r w:rsidRPr="00783566">
        <w:rPr>
          <w:rFonts w:ascii="Times New Roman" w:eastAsia="Times New Roman" w:hAnsi="Times New Roman" w:cs="Times New Roman"/>
          <w:lang w:eastAsia="ru-RU"/>
        </w:rPr>
        <w:t>бұйымдар</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денсаулық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сақтау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саласындағы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уәкілетті</w:t>
      </w:r>
      <w:proofErr w:type="spellEnd"/>
      <w:r w:rsidRPr="00783566">
        <w:rPr>
          <w:rFonts w:ascii="Times New Roman" w:eastAsia="Times New Roman" w:hAnsi="Times New Roman" w:cs="Times New Roman"/>
          <w:lang w:eastAsia="ru-RU"/>
        </w:rPr>
        <w:t xml:space="preserve"> орган </w:t>
      </w:r>
      <w:proofErr w:type="spellStart"/>
      <w:r w:rsidRPr="00783566">
        <w:rPr>
          <w:rFonts w:ascii="Times New Roman" w:eastAsia="Times New Roman" w:hAnsi="Times New Roman" w:cs="Times New Roman"/>
          <w:lang w:eastAsia="ru-RU"/>
        </w:rPr>
        <w:t>бекіткен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дәрілік</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заттарды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мақсаттағы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бұйымдарды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сақтау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және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тасымалдау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ережелеріне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сәйкес</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олардың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қауіпсіздігін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тиімділігі</w:t>
      </w:r>
      <w:proofErr w:type="spellEnd"/>
      <w:r w:rsidRPr="00783566">
        <w:rPr>
          <w:rFonts w:ascii="Times New Roman" w:eastAsia="Times New Roman" w:hAnsi="Times New Roman" w:cs="Times New Roman"/>
          <w:lang w:eastAsia="ru-RU"/>
        </w:rPr>
        <w:t xml:space="preserve"> мен </w:t>
      </w:r>
      <w:proofErr w:type="spellStart"/>
      <w:r w:rsidRPr="00783566">
        <w:rPr>
          <w:rFonts w:ascii="Times New Roman" w:eastAsia="Times New Roman" w:hAnsi="Times New Roman" w:cs="Times New Roman"/>
          <w:lang w:eastAsia="ru-RU"/>
        </w:rPr>
        <w:t>сапасын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сақтауды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қамтамасыз</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ететін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жағдайларда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сақталады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және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тасымалданады</w:t>
      </w:r>
      <w:proofErr w:type="spellEnd"/>
      <w:r w:rsidRPr="00783566">
        <w:rPr>
          <w:rFonts w:ascii="Times New Roman" w:eastAsia="Times New Roman" w:hAnsi="Times New Roman" w:cs="Times New Roman"/>
          <w:lang w:eastAsia="ru-RU"/>
        </w:rPr>
        <w:t>;</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3) таңбалау, </w:t>
      </w:r>
      <w:proofErr w:type="spellStart"/>
      <w:r w:rsidRPr="00783566">
        <w:rPr>
          <w:rFonts w:ascii="Times New Roman" w:eastAsia="Times New Roman" w:hAnsi="Times New Roman" w:cs="Times New Roman"/>
          <w:lang w:eastAsia="ru-RU"/>
        </w:rPr>
        <w:t>тұтынушылық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қаптама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және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мақсаттағы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бұйымдарды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пайдалану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жөніндегі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нұсқаулықтар</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Қазақстан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Республикасы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заңнамасының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талаптарына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және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денсаулық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сақтау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саласындағы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уәкілетті</w:t>
      </w:r>
      <w:proofErr w:type="spellEnd"/>
      <w:r w:rsidRPr="00783566">
        <w:rPr>
          <w:rFonts w:ascii="Times New Roman" w:eastAsia="Times New Roman" w:hAnsi="Times New Roman" w:cs="Times New Roman"/>
          <w:lang w:eastAsia="ru-RU"/>
        </w:rPr>
        <w:t xml:space="preserve"> орган </w:t>
      </w:r>
      <w:proofErr w:type="spellStart"/>
      <w:r w:rsidRPr="00783566">
        <w:rPr>
          <w:rFonts w:ascii="Times New Roman" w:eastAsia="Times New Roman" w:hAnsi="Times New Roman" w:cs="Times New Roman"/>
          <w:lang w:eastAsia="ru-RU"/>
        </w:rPr>
        <w:t>белгілеген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тәртіпке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сәйкес</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келеді</w:t>
      </w:r>
      <w:proofErr w:type="spellEnd"/>
      <w:r w:rsidRPr="00783566">
        <w:rPr>
          <w:rFonts w:ascii="Times New Roman" w:eastAsia="Times New Roman" w:hAnsi="Times New Roman" w:cs="Times New Roman"/>
          <w:lang w:eastAsia="ru-RU"/>
        </w:rPr>
        <w:t>;</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4)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мақсаттағы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бұйымдардың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жарамдылық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мерзімі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өнім</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беруші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тапсырыс</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берушіге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жеткізген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күні</w:t>
      </w:r>
      <w:proofErr w:type="spellEnd"/>
      <w:r w:rsidRPr="00783566">
        <w:rPr>
          <w:rFonts w:ascii="Times New Roman" w:eastAsia="Times New Roman" w:hAnsi="Times New Roman" w:cs="Times New Roman"/>
          <w:lang w:eastAsia="ru-RU"/>
        </w:rPr>
        <w:t>:</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w:t>
      </w:r>
      <w:proofErr w:type="spellStart"/>
      <w:proofErr w:type="gramStart"/>
      <w:r w:rsidRPr="00783566">
        <w:rPr>
          <w:rFonts w:ascii="Times New Roman" w:eastAsia="Times New Roman" w:hAnsi="Times New Roman" w:cs="Times New Roman"/>
          <w:lang w:eastAsia="ru-RU"/>
        </w:rPr>
        <w:t>қаптамада</w:t>
      </w:r>
      <w:proofErr w:type="spellEnd"/>
      <w:proofErr w:type="gram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көрсетілген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сақтау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мерзімінің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елу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процентінен</w:t>
      </w:r>
      <w:proofErr w:type="spellEnd"/>
      <w:r w:rsidRPr="00783566">
        <w:rPr>
          <w:rFonts w:ascii="Times New Roman" w:eastAsia="Times New Roman" w:hAnsi="Times New Roman" w:cs="Times New Roman"/>
          <w:lang w:eastAsia="ru-RU"/>
        </w:rPr>
        <w:t xml:space="preserve"> кем </w:t>
      </w:r>
      <w:proofErr w:type="spellStart"/>
      <w:r w:rsidRPr="00783566">
        <w:rPr>
          <w:rFonts w:ascii="Times New Roman" w:eastAsia="Times New Roman" w:hAnsi="Times New Roman" w:cs="Times New Roman"/>
          <w:lang w:eastAsia="ru-RU"/>
        </w:rPr>
        <w:t>емес</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сақтау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мерзімі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екі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жылдан</w:t>
      </w:r>
      <w:proofErr w:type="spellEnd"/>
      <w:r w:rsidRPr="00783566">
        <w:rPr>
          <w:rFonts w:ascii="Times New Roman" w:eastAsia="Times New Roman" w:hAnsi="Times New Roman" w:cs="Times New Roman"/>
          <w:lang w:eastAsia="ru-RU"/>
        </w:rPr>
        <w:t xml:space="preserve"> кем </w:t>
      </w:r>
      <w:proofErr w:type="spellStart"/>
      <w:r w:rsidRPr="00783566">
        <w:rPr>
          <w:rFonts w:ascii="Times New Roman" w:eastAsia="Times New Roman" w:hAnsi="Times New Roman" w:cs="Times New Roman"/>
          <w:lang w:eastAsia="ru-RU"/>
        </w:rPr>
        <w:t>емес</w:t>
      </w:r>
      <w:proofErr w:type="spellEnd"/>
      <w:r w:rsidRPr="00783566">
        <w:rPr>
          <w:rFonts w:ascii="Times New Roman" w:eastAsia="Times New Roman" w:hAnsi="Times New Roman" w:cs="Times New Roman"/>
          <w:lang w:eastAsia="ru-RU"/>
        </w:rPr>
        <w:t>);</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w:t>
      </w:r>
      <w:proofErr w:type="spellStart"/>
      <w:proofErr w:type="gramStart"/>
      <w:r w:rsidRPr="00783566">
        <w:rPr>
          <w:rFonts w:ascii="Times New Roman" w:eastAsia="Times New Roman" w:hAnsi="Times New Roman" w:cs="Times New Roman"/>
          <w:lang w:eastAsia="ru-RU"/>
        </w:rPr>
        <w:t>пакеттің</w:t>
      </w:r>
      <w:proofErr w:type="spellEnd"/>
      <w:proofErr w:type="gram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көрсетілген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жарамдылық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мерзімінен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бастап</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кемінде</w:t>
      </w:r>
      <w:proofErr w:type="spellEnd"/>
      <w:r w:rsidRPr="00783566">
        <w:rPr>
          <w:rFonts w:ascii="Times New Roman" w:eastAsia="Times New Roman" w:hAnsi="Times New Roman" w:cs="Times New Roman"/>
          <w:lang w:eastAsia="ru-RU"/>
        </w:rPr>
        <w:t xml:space="preserve"> он </w:t>
      </w:r>
      <w:proofErr w:type="spellStart"/>
      <w:r w:rsidRPr="00783566">
        <w:rPr>
          <w:rFonts w:ascii="Times New Roman" w:eastAsia="Times New Roman" w:hAnsi="Times New Roman" w:cs="Times New Roman"/>
          <w:lang w:eastAsia="ru-RU"/>
        </w:rPr>
        <w:t>екі</w:t>
      </w:r>
      <w:proofErr w:type="spellEnd"/>
      <w:r w:rsidRPr="00783566">
        <w:rPr>
          <w:rFonts w:ascii="Times New Roman" w:eastAsia="Times New Roman" w:hAnsi="Times New Roman" w:cs="Times New Roman"/>
          <w:lang w:eastAsia="ru-RU"/>
        </w:rPr>
        <w:t xml:space="preserve"> ай (</w:t>
      </w:r>
      <w:proofErr w:type="spellStart"/>
      <w:r w:rsidRPr="00783566">
        <w:rPr>
          <w:rFonts w:ascii="Times New Roman" w:eastAsia="Times New Roman" w:hAnsi="Times New Roman" w:cs="Times New Roman"/>
          <w:lang w:eastAsia="ru-RU"/>
        </w:rPr>
        <w:t>жарамдылық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мерзімі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екі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жыл</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одан</w:t>
      </w:r>
      <w:proofErr w:type="spellEnd"/>
      <w:r w:rsidRPr="00783566">
        <w:rPr>
          <w:rFonts w:ascii="Times New Roman" w:eastAsia="Times New Roman" w:hAnsi="Times New Roman" w:cs="Times New Roman"/>
          <w:lang w:eastAsia="ru-RU"/>
        </w:rPr>
        <w:t xml:space="preserve"> да </w:t>
      </w:r>
      <w:proofErr w:type="spellStart"/>
      <w:r w:rsidRPr="00783566">
        <w:rPr>
          <w:rFonts w:ascii="Times New Roman" w:eastAsia="Times New Roman" w:hAnsi="Times New Roman" w:cs="Times New Roman"/>
          <w:lang w:eastAsia="ru-RU"/>
        </w:rPr>
        <w:t>көп</w:t>
      </w:r>
      <w:proofErr w:type="spellEnd"/>
      <w:r w:rsidRPr="00783566">
        <w:rPr>
          <w:rFonts w:ascii="Times New Roman" w:eastAsia="Times New Roman" w:hAnsi="Times New Roman" w:cs="Times New Roman"/>
          <w:lang w:eastAsia="ru-RU"/>
        </w:rPr>
        <w:t>);</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9)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мақсаттағы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бұйымдар</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олардың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сипаттамаларына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жабдықтарына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сәйкес</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хабарламада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сатып</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алуға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шақыруда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көрсетілген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сипаттамаларға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жабдықтарға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сәйкес</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келуі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керек</w:t>
      </w:r>
      <w:proofErr w:type="spellEnd"/>
      <w:r w:rsidRPr="00783566">
        <w:rPr>
          <w:rFonts w:ascii="Times New Roman" w:eastAsia="Times New Roman" w:hAnsi="Times New Roman" w:cs="Times New Roman"/>
          <w:lang w:eastAsia="ru-RU"/>
        </w:rPr>
        <w:t>;</w:t>
      </w:r>
    </w:p>
    <w:p w:rsidR="00ED0B24"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10) </w:t>
      </w:r>
      <w:proofErr w:type="spellStart"/>
      <w:r w:rsidRPr="00783566">
        <w:rPr>
          <w:rFonts w:ascii="Times New Roman" w:eastAsia="Times New Roman" w:hAnsi="Times New Roman" w:cs="Times New Roman"/>
          <w:lang w:eastAsia="ru-RU"/>
        </w:rPr>
        <w:t>ықтимал</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жеткізушінің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баға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ұсынысы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бойынша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мақсаттағы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бұйымдар</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дәрі-дәрмектердің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сондай-ақ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көмектің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шекті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бағаларын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реттеу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ережелеріне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сәйкес</w:t>
      </w:r>
      <w:proofErr w:type="spellEnd"/>
      <w:r w:rsidRPr="00783566">
        <w:rPr>
          <w:rFonts w:ascii="Times New Roman" w:eastAsia="Times New Roman" w:hAnsi="Times New Roman" w:cs="Times New Roman"/>
          <w:lang w:eastAsia="ru-RU"/>
        </w:rPr>
        <w:t xml:space="preserve"> денсаулық сақтау </w:t>
      </w:r>
      <w:proofErr w:type="spellStart"/>
      <w:r w:rsidRPr="00783566">
        <w:rPr>
          <w:rFonts w:ascii="Times New Roman" w:eastAsia="Times New Roman" w:hAnsi="Times New Roman" w:cs="Times New Roman"/>
          <w:lang w:eastAsia="ru-RU"/>
        </w:rPr>
        <w:t>саласындағы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уәкілетті</w:t>
      </w:r>
      <w:proofErr w:type="spellEnd"/>
      <w:r w:rsidRPr="00783566">
        <w:rPr>
          <w:rFonts w:ascii="Times New Roman" w:eastAsia="Times New Roman" w:hAnsi="Times New Roman" w:cs="Times New Roman"/>
          <w:lang w:eastAsia="ru-RU"/>
        </w:rPr>
        <w:t xml:space="preserve"> орган </w:t>
      </w:r>
      <w:proofErr w:type="spellStart"/>
      <w:r w:rsidRPr="00783566">
        <w:rPr>
          <w:rFonts w:ascii="Times New Roman" w:eastAsia="Times New Roman" w:hAnsi="Times New Roman" w:cs="Times New Roman"/>
          <w:lang w:eastAsia="ru-RU"/>
        </w:rPr>
        <w:t>айқындаған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тәртіппен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бекітілген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халықаралық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патенттік</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емес</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атаудың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және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сауда-саттық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атауының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шекті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бағасынан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аспауы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керек</w:t>
      </w:r>
      <w:proofErr w:type="spellEnd"/>
      <w:proofErr w:type="gramStart"/>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тегін</w:t>
      </w:r>
      <w:proofErr w:type="spellEnd"/>
      <w:proofErr w:type="gram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көмектің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кепілдендірілген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көлемі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және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міндетті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әлеуметтік</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сақтандыру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жүйесі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шеңберіндегі</w:t>
      </w:r>
      <w:proofErr w:type="spellEnd"/>
      <w:r w:rsidRPr="00783566">
        <w:rPr>
          <w:rFonts w:ascii="Times New Roman" w:eastAsia="Times New Roman" w:hAnsi="Times New Roman" w:cs="Times New Roman"/>
          <w:lang w:eastAsia="ru-RU"/>
        </w:rPr>
        <w:t xml:space="preserve"> өнімдер.</w:t>
      </w:r>
    </w:p>
    <w:p w:rsidR="00017456" w:rsidRDefault="00017456" w:rsidP="00783566">
      <w:pPr>
        <w:spacing w:after="0" w:line="240" w:lineRule="auto"/>
        <w:jc w:val="both"/>
        <w:rPr>
          <w:rFonts w:ascii="Times New Roman" w:eastAsia="Times New Roman" w:hAnsi="Times New Roman" w:cs="Times New Roman"/>
          <w:lang w:eastAsia="ru-RU"/>
        </w:rPr>
      </w:pPr>
    </w:p>
    <w:p w:rsidR="00017456" w:rsidRDefault="00017456" w:rsidP="00783566">
      <w:pPr>
        <w:spacing w:after="0" w:line="240" w:lineRule="auto"/>
        <w:jc w:val="both"/>
        <w:rPr>
          <w:rFonts w:ascii="Times New Roman" w:eastAsia="Times New Roman" w:hAnsi="Times New Roman" w:cs="Times New Roman"/>
          <w:lang w:eastAsia="ru-RU"/>
        </w:rPr>
      </w:pPr>
    </w:p>
    <w:p w:rsidR="00017456" w:rsidRPr="00C972D3" w:rsidRDefault="00017456" w:rsidP="00783566">
      <w:pPr>
        <w:spacing w:after="0" w:line="240" w:lineRule="auto"/>
        <w:jc w:val="both"/>
        <w:rPr>
          <w:rFonts w:ascii="Times New Roman" w:eastAsia="Times New Roman" w:hAnsi="Times New Roman" w:cs="Times New Roman"/>
          <w:lang w:val="kk-KZ" w:eastAsia="ru-RU"/>
        </w:rPr>
      </w:pP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8"/>
        <w:gridCol w:w="5075"/>
      </w:tblGrid>
      <w:tr w:rsidR="00C972D3" w:rsidRPr="00234B5C" w:rsidTr="00995F97">
        <w:tc>
          <w:tcPr>
            <w:tcW w:w="5238" w:type="dxa"/>
          </w:tcPr>
          <w:p w:rsidR="00C972D3" w:rsidRPr="00234B5C" w:rsidRDefault="00C972D3" w:rsidP="00995F97">
            <w:pPr>
              <w:jc w:val="both"/>
              <w:rPr>
                <w:rFonts w:ascii="Times New Roman" w:hAnsi="Times New Roman" w:cs="Times New Roman"/>
                <w:b/>
                <w:sz w:val="20"/>
                <w:szCs w:val="20"/>
              </w:rPr>
            </w:pPr>
            <w:r w:rsidRPr="00234B5C">
              <w:rPr>
                <w:rFonts w:ascii="Times New Roman" w:hAnsi="Times New Roman" w:cs="Times New Roman"/>
                <w:b/>
                <w:color w:val="000000"/>
                <w:sz w:val="20"/>
                <w:szCs w:val="20"/>
              </w:rPr>
              <w:t>«</w:t>
            </w:r>
            <w:r w:rsidRPr="00234B5C">
              <w:rPr>
                <w:rFonts w:ascii="Times New Roman" w:hAnsi="Times New Roman" w:cs="Times New Roman"/>
                <w:b/>
                <w:color w:val="000000"/>
                <w:sz w:val="20"/>
                <w:szCs w:val="20"/>
                <w:lang w:val="kk-KZ"/>
              </w:rPr>
              <w:t>ТАПСЫРЫС БЕРУШІ</w:t>
            </w:r>
            <w:r w:rsidRPr="00234B5C">
              <w:rPr>
                <w:rFonts w:ascii="Times New Roman" w:hAnsi="Times New Roman" w:cs="Times New Roman"/>
                <w:b/>
                <w:color w:val="000000"/>
                <w:sz w:val="20"/>
                <w:szCs w:val="20"/>
              </w:rPr>
              <w:t>»:</w:t>
            </w:r>
          </w:p>
        </w:tc>
        <w:tc>
          <w:tcPr>
            <w:tcW w:w="5075" w:type="dxa"/>
          </w:tcPr>
          <w:p w:rsidR="00C972D3" w:rsidRPr="00234B5C" w:rsidRDefault="00C972D3" w:rsidP="00995F97">
            <w:pPr>
              <w:pStyle w:val="a7"/>
              <w:jc w:val="both"/>
              <w:rPr>
                <w:rFonts w:ascii="Times New Roman" w:hAnsi="Times New Roman"/>
                <w:b/>
                <w:color w:val="000000"/>
                <w:sz w:val="20"/>
                <w:szCs w:val="20"/>
              </w:rPr>
            </w:pPr>
            <w:r w:rsidRPr="00234B5C">
              <w:rPr>
                <w:rFonts w:ascii="Times New Roman" w:hAnsi="Times New Roman"/>
                <w:b/>
                <w:color w:val="000000"/>
                <w:sz w:val="20"/>
                <w:szCs w:val="20"/>
              </w:rPr>
              <w:t>«</w:t>
            </w:r>
            <w:r w:rsidRPr="00234B5C">
              <w:rPr>
                <w:rFonts w:ascii="Times New Roman" w:hAnsi="Times New Roman"/>
                <w:b/>
                <w:color w:val="000000"/>
                <w:sz w:val="20"/>
                <w:szCs w:val="20"/>
                <w:lang w:val="kk-KZ"/>
              </w:rPr>
              <w:t>ӨНІМ БЕРУШІ</w:t>
            </w:r>
            <w:r w:rsidRPr="00234B5C">
              <w:rPr>
                <w:rFonts w:ascii="Times New Roman" w:hAnsi="Times New Roman"/>
                <w:b/>
                <w:color w:val="000000"/>
                <w:sz w:val="20"/>
                <w:szCs w:val="20"/>
              </w:rPr>
              <w:t>»:</w:t>
            </w:r>
          </w:p>
        </w:tc>
      </w:tr>
      <w:tr w:rsidR="00C972D3" w:rsidRPr="00234B5C" w:rsidTr="00995F97">
        <w:trPr>
          <w:trHeight w:val="2115"/>
        </w:trPr>
        <w:tc>
          <w:tcPr>
            <w:tcW w:w="5238" w:type="dxa"/>
          </w:tcPr>
          <w:p w:rsidR="00D34FA1" w:rsidRPr="00D34FA1" w:rsidRDefault="00D34FA1" w:rsidP="00D34FA1">
            <w:pPr>
              <w:pStyle w:val="a3"/>
              <w:shd w:val="clear" w:color="auto" w:fill="FFFFFF"/>
              <w:spacing w:before="0" w:beforeAutospacing="0" w:after="0"/>
              <w:jc w:val="both"/>
              <w:textAlignment w:val="baseline"/>
              <w:rPr>
                <w:b/>
                <w:sz w:val="20"/>
                <w:szCs w:val="20"/>
                <w:lang w:val="kk-KZ" w:eastAsia="en-US"/>
              </w:rPr>
            </w:pPr>
            <w:r w:rsidRPr="00D34FA1">
              <w:rPr>
                <w:b/>
                <w:sz w:val="20"/>
                <w:szCs w:val="20"/>
                <w:lang w:val="kk-KZ" w:eastAsia="en-US"/>
              </w:rPr>
              <w:t xml:space="preserve">ШЖҚ "Мамлют аудандық ауруханасы" КМК» </w:t>
            </w:r>
          </w:p>
          <w:p w:rsidR="00D34FA1" w:rsidRPr="00D34FA1" w:rsidRDefault="00D34FA1" w:rsidP="00D34FA1">
            <w:pPr>
              <w:pStyle w:val="a3"/>
              <w:shd w:val="clear" w:color="auto" w:fill="FFFFFF"/>
              <w:spacing w:before="0" w:beforeAutospacing="0" w:after="0"/>
              <w:jc w:val="both"/>
              <w:textAlignment w:val="baseline"/>
              <w:rPr>
                <w:b/>
                <w:sz w:val="20"/>
                <w:szCs w:val="20"/>
                <w:lang w:val="kk-KZ" w:eastAsia="en-US"/>
              </w:rPr>
            </w:pPr>
            <w:r w:rsidRPr="00D34FA1">
              <w:rPr>
                <w:b/>
                <w:sz w:val="20"/>
                <w:szCs w:val="20"/>
                <w:lang w:val="kk-KZ" w:eastAsia="en-US"/>
              </w:rPr>
              <w:t>ҚР, СҚО, Мамлют қ көшесі Школа интернат 17</w:t>
            </w:r>
          </w:p>
          <w:p w:rsidR="00D34FA1" w:rsidRPr="00D34FA1" w:rsidRDefault="00D34FA1" w:rsidP="00D34FA1">
            <w:pPr>
              <w:pStyle w:val="a3"/>
              <w:shd w:val="clear" w:color="auto" w:fill="FFFFFF"/>
              <w:spacing w:before="0" w:beforeAutospacing="0" w:after="0"/>
              <w:jc w:val="both"/>
              <w:textAlignment w:val="baseline"/>
              <w:rPr>
                <w:b/>
                <w:sz w:val="20"/>
                <w:szCs w:val="20"/>
                <w:lang w:val="kk-KZ" w:eastAsia="en-US"/>
              </w:rPr>
            </w:pPr>
            <w:r w:rsidRPr="00D34FA1">
              <w:rPr>
                <w:b/>
                <w:sz w:val="20"/>
                <w:szCs w:val="20"/>
                <w:lang w:val="kk-KZ" w:eastAsia="en-US"/>
              </w:rPr>
              <w:t xml:space="preserve"> БСН: 990440005009</w:t>
            </w:r>
          </w:p>
          <w:p w:rsidR="00D34FA1" w:rsidRPr="00D34FA1" w:rsidRDefault="00D34FA1" w:rsidP="00D34FA1">
            <w:pPr>
              <w:pStyle w:val="a3"/>
              <w:shd w:val="clear" w:color="auto" w:fill="FFFFFF"/>
              <w:spacing w:before="0" w:beforeAutospacing="0" w:after="0"/>
              <w:jc w:val="both"/>
              <w:textAlignment w:val="baseline"/>
              <w:rPr>
                <w:b/>
                <w:sz w:val="20"/>
                <w:szCs w:val="20"/>
                <w:lang w:val="kk-KZ" w:eastAsia="en-US"/>
              </w:rPr>
            </w:pPr>
            <w:r w:rsidRPr="00D34FA1">
              <w:rPr>
                <w:b/>
                <w:sz w:val="20"/>
                <w:szCs w:val="20"/>
                <w:lang w:val="kk-KZ" w:eastAsia="en-US"/>
              </w:rPr>
              <w:t>ЖСК KZ86826T0KZTD2000982</w:t>
            </w:r>
          </w:p>
          <w:p w:rsidR="00D34FA1" w:rsidRPr="00D34FA1" w:rsidRDefault="00D34FA1" w:rsidP="00D34FA1">
            <w:pPr>
              <w:pStyle w:val="a3"/>
              <w:shd w:val="clear" w:color="auto" w:fill="FFFFFF"/>
              <w:spacing w:before="0" w:beforeAutospacing="0" w:after="0"/>
              <w:jc w:val="both"/>
              <w:textAlignment w:val="baseline"/>
              <w:rPr>
                <w:b/>
                <w:sz w:val="20"/>
                <w:szCs w:val="20"/>
                <w:lang w:val="kk-KZ" w:eastAsia="en-US"/>
              </w:rPr>
            </w:pPr>
            <w:r w:rsidRPr="00D34FA1">
              <w:rPr>
                <w:b/>
                <w:sz w:val="20"/>
                <w:szCs w:val="20"/>
                <w:lang w:val="kk-KZ" w:eastAsia="en-US"/>
              </w:rPr>
              <w:t>БСК ALMNKZKA</w:t>
            </w:r>
          </w:p>
          <w:p w:rsidR="00D34FA1" w:rsidRPr="00D34FA1" w:rsidRDefault="00D34FA1" w:rsidP="00D34FA1">
            <w:pPr>
              <w:pStyle w:val="a3"/>
              <w:shd w:val="clear" w:color="auto" w:fill="FFFFFF"/>
              <w:spacing w:before="0" w:beforeAutospacing="0" w:after="0"/>
              <w:jc w:val="both"/>
              <w:textAlignment w:val="baseline"/>
              <w:rPr>
                <w:b/>
                <w:sz w:val="20"/>
                <w:szCs w:val="20"/>
                <w:lang w:val="kk-KZ" w:eastAsia="en-US"/>
              </w:rPr>
            </w:pPr>
            <w:r w:rsidRPr="00D34FA1">
              <w:rPr>
                <w:b/>
                <w:sz w:val="20"/>
                <w:szCs w:val="20"/>
                <w:lang w:val="kk-KZ" w:eastAsia="en-US"/>
              </w:rPr>
              <w:t>"АТФБанк" АҚ</w:t>
            </w:r>
          </w:p>
          <w:p w:rsidR="00D34FA1" w:rsidRPr="00D34FA1" w:rsidRDefault="00D34FA1" w:rsidP="00D34FA1">
            <w:pPr>
              <w:pStyle w:val="a3"/>
              <w:shd w:val="clear" w:color="auto" w:fill="FFFFFF"/>
              <w:spacing w:before="0" w:beforeAutospacing="0" w:after="0"/>
              <w:jc w:val="both"/>
              <w:textAlignment w:val="baseline"/>
              <w:rPr>
                <w:b/>
                <w:sz w:val="20"/>
                <w:szCs w:val="20"/>
                <w:lang w:val="kk-KZ" w:eastAsia="en-US"/>
              </w:rPr>
            </w:pPr>
            <w:r w:rsidRPr="00D34FA1">
              <w:rPr>
                <w:b/>
                <w:sz w:val="20"/>
                <w:szCs w:val="20"/>
                <w:lang w:val="kk-KZ" w:eastAsia="en-US"/>
              </w:rPr>
              <w:t>М.а.бас дәрігері_____________Грауверг К.В.                МО</w:t>
            </w:r>
            <w:r w:rsidRPr="00D34FA1">
              <w:rPr>
                <w:b/>
                <w:sz w:val="20"/>
                <w:szCs w:val="20"/>
                <w:lang w:val="kk-KZ" w:eastAsia="en-US"/>
              </w:rPr>
              <w:tab/>
            </w:r>
          </w:p>
          <w:p w:rsidR="00C972D3" w:rsidRPr="00234B5C" w:rsidRDefault="00D34FA1" w:rsidP="00D34FA1">
            <w:pPr>
              <w:jc w:val="both"/>
              <w:rPr>
                <w:rFonts w:ascii="Times New Roman" w:hAnsi="Times New Roman" w:cs="Times New Roman"/>
                <w:b/>
                <w:color w:val="000000"/>
                <w:sz w:val="20"/>
                <w:szCs w:val="20"/>
                <w:lang w:val="kk-KZ"/>
              </w:rPr>
            </w:pPr>
            <w:r w:rsidRPr="00D34FA1">
              <w:rPr>
                <w:b/>
                <w:sz w:val="20"/>
                <w:szCs w:val="20"/>
                <w:lang w:val="kk-KZ" w:eastAsia="en-US"/>
              </w:rPr>
              <w:tab/>
            </w:r>
            <w:r w:rsidR="00C972D3" w:rsidRPr="00234B5C">
              <w:rPr>
                <w:rFonts w:ascii="Times New Roman" w:hAnsi="Times New Roman" w:cs="Times New Roman"/>
                <w:color w:val="000000"/>
                <w:sz w:val="20"/>
                <w:szCs w:val="20"/>
                <w:lang w:val="kk-KZ"/>
              </w:rPr>
              <w:t xml:space="preserve">                </w:t>
            </w:r>
          </w:p>
        </w:tc>
        <w:tc>
          <w:tcPr>
            <w:tcW w:w="5075" w:type="dxa"/>
          </w:tcPr>
          <w:p w:rsidR="00C972D3" w:rsidRPr="00234B5C" w:rsidRDefault="00C972D3" w:rsidP="00D34FA1">
            <w:pPr>
              <w:pStyle w:val="a7"/>
              <w:jc w:val="both"/>
              <w:rPr>
                <w:rFonts w:ascii="Times New Roman" w:hAnsi="Times New Roman"/>
                <w:sz w:val="20"/>
                <w:szCs w:val="20"/>
                <w:lang w:val="kk-KZ"/>
              </w:rPr>
            </w:pPr>
            <w:r w:rsidRPr="00234B5C">
              <w:rPr>
                <w:rFonts w:ascii="Times New Roman" w:hAnsi="Times New Roman"/>
                <w:sz w:val="20"/>
                <w:szCs w:val="20"/>
              </w:rPr>
              <w:t xml:space="preserve"> </w:t>
            </w:r>
          </w:p>
        </w:tc>
      </w:tr>
    </w:tbl>
    <w:p w:rsidR="00146F1B" w:rsidRPr="00C972D3" w:rsidRDefault="00146F1B" w:rsidP="00080F0B">
      <w:pPr>
        <w:spacing w:after="0" w:line="240" w:lineRule="auto"/>
        <w:jc w:val="both"/>
        <w:rPr>
          <w:rFonts w:ascii="Times New Roman" w:eastAsia="Times New Roman" w:hAnsi="Times New Roman" w:cs="Times New Roman"/>
          <w:lang w:eastAsia="ru-RU"/>
        </w:rPr>
      </w:pPr>
    </w:p>
    <w:p w:rsidR="00146F1B" w:rsidRPr="00C972D3" w:rsidRDefault="00146F1B" w:rsidP="00080F0B">
      <w:pPr>
        <w:spacing w:after="0" w:line="240" w:lineRule="auto"/>
        <w:jc w:val="both"/>
        <w:rPr>
          <w:rFonts w:ascii="Times New Roman" w:eastAsia="Times New Roman" w:hAnsi="Times New Roman" w:cs="Times New Roman"/>
          <w:lang w:val="kk-KZ" w:eastAsia="ru-RU"/>
        </w:rPr>
      </w:pPr>
    </w:p>
    <w:p w:rsidR="00146F1B" w:rsidRPr="00C972D3" w:rsidRDefault="00146F1B" w:rsidP="00080F0B">
      <w:pPr>
        <w:spacing w:after="0" w:line="240" w:lineRule="auto"/>
        <w:jc w:val="both"/>
        <w:rPr>
          <w:rFonts w:ascii="Times New Roman" w:eastAsia="Times New Roman" w:hAnsi="Times New Roman" w:cs="Times New Roman"/>
          <w:lang w:val="kk-KZ" w:eastAsia="ru-RU"/>
        </w:rPr>
      </w:pPr>
    </w:p>
    <w:p w:rsidR="00ED0B24" w:rsidRPr="00C972D3" w:rsidRDefault="00ED0B24" w:rsidP="00080F0B">
      <w:pPr>
        <w:spacing w:after="0" w:line="240" w:lineRule="auto"/>
        <w:jc w:val="both"/>
        <w:rPr>
          <w:rFonts w:ascii="Times New Roman" w:eastAsia="Times New Roman" w:hAnsi="Times New Roman" w:cs="Times New Roman"/>
          <w:lang w:val="kk-KZ" w:eastAsia="ru-RU"/>
        </w:rPr>
      </w:pPr>
    </w:p>
    <w:p w:rsidR="00C550C8" w:rsidRPr="00C972D3" w:rsidRDefault="00C550C8" w:rsidP="00080F0B">
      <w:pPr>
        <w:spacing w:after="0" w:line="240" w:lineRule="auto"/>
        <w:jc w:val="both"/>
        <w:rPr>
          <w:rFonts w:ascii="Times New Roman" w:eastAsia="Times New Roman" w:hAnsi="Times New Roman" w:cs="Times New Roman"/>
          <w:lang w:val="kk-KZ" w:eastAsia="ru-RU"/>
        </w:rPr>
      </w:pPr>
    </w:p>
    <w:p w:rsidR="00C550C8" w:rsidRPr="00C972D3" w:rsidRDefault="00C550C8" w:rsidP="00080F0B">
      <w:pPr>
        <w:spacing w:after="0" w:line="240" w:lineRule="auto"/>
        <w:jc w:val="both"/>
        <w:rPr>
          <w:rFonts w:ascii="Times New Roman" w:eastAsia="Times New Roman" w:hAnsi="Times New Roman" w:cs="Times New Roman"/>
          <w:lang w:val="kk-KZ" w:eastAsia="ru-RU"/>
        </w:rPr>
      </w:pPr>
    </w:p>
    <w:sectPr w:rsidR="00C550C8" w:rsidRPr="00C972D3" w:rsidSect="00C972D3">
      <w:pgSz w:w="11906" w:h="16838"/>
      <w:pgMar w:top="851" w:right="851"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22A32"/>
    <w:multiLevelType w:val="hybridMultilevel"/>
    <w:tmpl w:val="079674D2"/>
    <w:lvl w:ilvl="0" w:tplc="89EA5936">
      <w:start w:val="4"/>
      <w:numFmt w:val="bullet"/>
      <w:lvlText w:val="-"/>
      <w:lvlJc w:val="left"/>
      <w:pPr>
        <w:ind w:left="720" w:hanging="360"/>
      </w:pPr>
      <w:rPr>
        <w:rFonts w:ascii="Times New Roman" w:eastAsia="Times New Roman" w:hAnsi="Times New Roman" w:cs="Times New Roman"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BB06B1"/>
    <w:multiLevelType w:val="multilevel"/>
    <w:tmpl w:val="7AAA4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9E40779"/>
    <w:multiLevelType w:val="hybridMultilevel"/>
    <w:tmpl w:val="E7183540"/>
    <w:lvl w:ilvl="0" w:tplc="0419000F">
      <w:start w:val="4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2C38E9"/>
    <w:multiLevelType w:val="hybridMultilevel"/>
    <w:tmpl w:val="2098E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9847049"/>
    <w:multiLevelType w:val="hybridMultilevel"/>
    <w:tmpl w:val="EF264136"/>
    <w:lvl w:ilvl="0" w:tplc="B2E80698">
      <w:start w:val="1"/>
      <w:numFmt w:val="decimal"/>
      <w:lvlText w:val="%1."/>
      <w:lvlJc w:val="left"/>
      <w:pPr>
        <w:ind w:left="1654" w:hanging="945"/>
      </w:pPr>
      <w:rPr>
        <w:rFonts w:hint="default"/>
        <w:b/>
      </w:rPr>
    </w:lvl>
    <w:lvl w:ilvl="1" w:tplc="4D9A67D4" w:tentative="1">
      <w:start w:val="1"/>
      <w:numFmt w:val="lowerLetter"/>
      <w:lvlText w:val="%2."/>
      <w:lvlJc w:val="left"/>
      <w:pPr>
        <w:ind w:left="1789" w:hanging="360"/>
      </w:pPr>
    </w:lvl>
    <w:lvl w:ilvl="2" w:tplc="CF0EE0A0" w:tentative="1">
      <w:start w:val="1"/>
      <w:numFmt w:val="lowerRoman"/>
      <w:lvlText w:val="%3."/>
      <w:lvlJc w:val="right"/>
      <w:pPr>
        <w:ind w:left="2509" w:hanging="180"/>
      </w:pPr>
    </w:lvl>
    <w:lvl w:ilvl="3" w:tplc="06B2533C" w:tentative="1">
      <w:start w:val="1"/>
      <w:numFmt w:val="decimal"/>
      <w:lvlText w:val="%4."/>
      <w:lvlJc w:val="left"/>
      <w:pPr>
        <w:ind w:left="3229" w:hanging="360"/>
      </w:pPr>
    </w:lvl>
    <w:lvl w:ilvl="4" w:tplc="8138E92E" w:tentative="1">
      <w:start w:val="1"/>
      <w:numFmt w:val="lowerLetter"/>
      <w:lvlText w:val="%5."/>
      <w:lvlJc w:val="left"/>
      <w:pPr>
        <w:ind w:left="3949" w:hanging="360"/>
      </w:pPr>
    </w:lvl>
    <w:lvl w:ilvl="5" w:tplc="19BE0180" w:tentative="1">
      <w:start w:val="1"/>
      <w:numFmt w:val="lowerRoman"/>
      <w:lvlText w:val="%6."/>
      <w:lvlJc w:val="right"/>
      <w:pPr>
        <w:ind w:left="4669" w:hanging="180"/>
      </w:pPr>
    </w:lvl>
    <w:lvl w:ilvl="6" w:tplc="CF08E064" w:tentative="1">
      <w:start w:val="1"/>
      <w:numFmt w:val="decimal"/>
      <w:lvlText w:val="%7."/>
      <w:lvlJc w:val="left"/>
      <w:pPr>
        <w:ind w:left="5389" w:hanging="360"/>
      </w:pPr>
    </w:lvl>
    <w:lvl w:ilvl="7" w:tplc="15E2F39A" w:tentative="1">
      <w:start w:val="1"/>
      <w:numFmt w:val="lowerLetter"/>
      <w:lvlText w:val="%8."/>
      <w:lvlJc w:val="left"/>
      <w:pPr>
        <w:ind w:left="6109" w:hanging="360"/>
      </w:pPr>
    </w:lvl>
    <w:lvl w:ilvl="8" w:tplc="1FE86D4A" w:tentative="1">
      <w:start w:val="1"/>
      <w:numFmt w:val="lowerRoman"/>
      <w:lvlText w:val="%9."/>
      <w:lvlJc w:val="right"/>
      <w:pPr>
        <w:ind w:left="6829" w:hanging="180"/>
      </w:pPr>
    </w:lvl>
  </w:abstractNum>
  <w:abstractNum w:abstractNumId="7">
    <w:nsid w:val="5FAD4412"/>
    <w:multiLevelType w:val="hybridMultilevel"/>
    <w:tmpl w:val="B822889C"/>
    <w:lvl w:ilvl="0" w:tplc="170C86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87F2745"/>
    <w:multiLevelType w:val="hybridMultilevel"/>
    <w:tmpl w:val="685E774A"/>
    <w:lvl w:ilvl="0" w:tplc="EADA65DA">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72AC111C"/>
    <w:multiLevelType w:val="hybridMultilevel"/>
    <w:tmpl w:val="A3CC491C"/>
    <w:lvl w:ilvl="0" w:tplc="04190011">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8"/>
  </w:num>
  <w:num w:numId="3">
    <w:abstractNumId w:val="7"/>
  </w:num>
  <w:num w:numId="4">
    <w:abstractNumId w:val="2"/>
  </w:num>
  <w:num w:numId="5">
    <w:abstractNumId w:val="6"/>
  </w:num>
  <w:num w:numId="6">
    <w:abstractNumId w:val="9"/>
  </w:num>
  <w:num w:numId="7">
    <w:abstractNumId w:val="0"/>
  </w:num>
  <w:num w:numId="8">
    <w:abstractNumId w:val="4"/>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6F481D"/>
    <w:rsid w:val="00001CF3"/>
    <w:rsid w:val="00005FA5"/>
    <w:rsid w:val="00011850"/>
    <w:rsid w:val="00017456"/>
    <w:rsid w:val="0002560D"/>
    <w:rsid w:val="00027CAD"/>
    <w:rsid w:val="00034107"/>
    <w:rsid w:val="00035DC0"/>
    <w:rsid w:val="000420C2"/>
    <w:rsid w:val="0004661A"/>
    <w:rsid w:val="00051039"/>
    <w:rsid w:val="000535BE"/>
    <w:rsid w:val="00070B67"/>
    <w:rsid w:val="00070F8F"/>
    <w:rsid w:val="00072F9C"/>
    <w:rsid w:val="00077BA4"/>
    <w:rsid w:val="00080F0B"/>
    <w:rsid w:val="0009273F"/>
    <w:rsid w:val="0009561D"/>
    <w:rsid w:val="000A0BC4"/>
    <w:rsid w:val="000A355F"/>
    <w:rsid w:val="000A6075"/>
    <w:rsid w:val="000B3B6B"/>
    <w:rsid w:val="000B5F2B"/>
    <w:rsid w:val="000B7500"/>
    <w:rsid w:val="000B7558"/>
    <w:rsid w:val="000C0BAB"/>
    <w:rsid w:val="000F4C02"/>
    <w:rsid w:val="000F7BCE"/>
    <w:rsid w:val="00100423"/>
    <w:rsid w:val="00101878"/>
    <w:rsid w:val="00112613"/>
    <w:rsid w:val="00115EF3"/>
    <w:rsid w:val="00116964"/>
    <w:rsid w:val="00116B91"/>
    <w:rsid w:val="00126026"/>
    <w:rsid w:val="001268AC"/>
    <w:rsid w:val="0013505D"/>
    <w:rsid w:val="0014425A"/>
    <w:rsid w:val="00146F1B"/>
    <w:rsid w:val="001502E8"/>
    <w:rsid w:val="0016042A"/>
    <w:rsid w:val="00167056"/>
    <w:rsid w:val="00173E58"/>
    <w:rsid w:val="0017490A"/>
    <w:rsid w:val="001B1251"/>
    <w:rsid w:val="001E0DA8"/>
    <w:rsid w:val="001E251A"/>
    <w:rsid w:val="00200451"/>
    <w:rsid w:val="00215BC8"/>
    <w:rsid w:val="002241D5"/>
    <w:rsid w:val="00237587"/>
    <w:rsid w:val="002565B4"/>
    <w:rsid w:val="002617BD"/>
    <w:rsid w:val="00263486"/>
    <w:rsid w:val="00264B7F"/>
    <w:rsid w:val="00277D3A"/>
    <w:rsid w:val="00284A4E"/>
    <w:rsid w:val="0028599D"/>
    <w:rsid w:val="00287AF9"/>
    <w:rsid w:val="002903D5"/>
    <w:rsid w:val="0029374E"/>
    <w:rsid w:val="002A1BFB"/>
    <w:rsid w:val="002B7299"/>
    <w:rsid w:val="002B750D"/>
    <w:rsid w:val="002C129B"/>
    <w:rsid w:val="002C76F1"/>
    <w:rsid w:val="002C7755"/>
    <w:rsid w:val="002D09C0"/>
    <w:rsid w:val="002D5896"/>
    <w:rsid w:val="002E0F07"/>
    <w:rsid w:val="002E2173"/>
    <w:rsid w:val="002E5CEA"/>
    <w:rsid w:val="00300CC8"/>
    <w:rsid w:val="003016E8"/>
    <w:rsid w:val="00306A84"/>
    <w:rsid w:val="00313766"/>
    <w:rsid w:val="00321927"/>
    <w:rsid w:val="003313EF"/>
    <w:rsid w:val="003327C5"/>
    <w:rsid w:val="00340C46"/>
    <w:rsid w:val="003466F3"/>
    <w:rsid w:val="00350286"/>
    <w:rsid w:val="0035355D"/>
    <w:rsid w:val="00357B54"/>
    <w:rsid w:val="00362CFD"/>
    <w:rsid w:val="003669DF"/>
    <w:rsid w:val="0037216F"/>
    <w:rsid w:val="00372EA1"/>
    <w:rsid w:val="00376F91"/>
    <w:rsid w:val="00383F3C"/>
    <w:rsid w:val="003840E3"/>
    <w:rsid w:val="00385B5F"/>
    <w:rsid w:val="003C07C4"/>
    <w:rsid w:val="003C385D"/>
    <w:rsid w:val="003E17BA"/>
    <w:rsid w:val="003E240B"/>
    <w:rsid w:val="003E2DEC"/>
    <w:rsid w:val="003F0B66"/>
    <w:rsid w:val="003F20E8"/>
    <w:rsid w:val="003F2A05"/>
    <w:rsid w:val="004235C2"/>
    <w:rsid w:val="00436845"/>
    <w:rsid w:val="00436CD0"/>
    <w:rsid w:val="00440256"/>
    <w:rsid w:val="00444E76"/>
    <w:rsid w:val="00452284"/>
    <w:rsid w:val="00455B19"/>
    <w:rsid w:val="00456674"/>
    <w:rsid w:val="00471C0E"/>
    <w:rsid w:val="00475938"/>
    <w:rsid w:val="00480F5D"/>
    <w:rsid w:val="00490F31"/>
    <w:rsid w:val="00495C70"/>
    <w:rsid w:val="004A690F"/>
    <w:rsid w:val="004A7599"/>
    <w:rsid w:val="004B6B9D"/>
    <w:rsid w:val="004C0703"/>
    <w:rsid w:val="004C2028"/>
    <w:rsid w:val="004C3398"/>
    <w:rsid w:val="004D22EF"/>
    <w:rsid w:val="004E1FEC"/>
    <w:rsid w:val="004F2017"/>
    <w:rsid w:val="004F48E0"/>
    <w:rsid w:val="004F65A8"/>
    <w:rsid w:val="0050565F"/>
    <w:rsid w:val="00507825"/>
    <w:rsid w:val="00511D87"/>
    <w:rsid w:val="00517C48"/>
    <w:rsid w:val="00533326"/>
    <w:rsid w:val="005347EE"/>
    <w:rsid w:val="00534FA4"/>
    <w:rsid w:val="00545116"/>
    <w:rsid w:val="005536D3"/>
    <w:rsid w:val="0055515F"/>
    <w:rsid w:val="0056040A"/>
    <w:rsid w:val="00573D3C"/>
    <w:rsid w:val="005768E7"/>
    <w:rsid w:val="00580980"/>
    <w:rsid w:val="00581A6D"/>
    <w:rsid w:val="00581F85"/>
    <w:rsid w:val="00585F4C"/>
    <w:rsid w:val="00586FFE"/>
    <w:rsid w:val="005A665E"/>
    <w:rsid w:val="005B1BEC"/>
    <w:rsid w:val="005B310D"/>
    <w:rsid w:val="005C61DC"/>
    <w:rsid w:val="005C7986"/>
    <w:rsid w:val="005D2C9A"/>
    <w:rsid w:val="005D3D5B"/>
    <w:rsid w:val="005E1D6B"/>
    <w:rsid w:val="006037BA"/>
    <w:rsid w:val="00616C27"/>
    <w:rsid w:val="006175AC"/>
    <w:rsid w:val="006210F3"/>
    <w:rsid w:val="00627466"/>
    <w:rsid w:val="006339D4"/>
    <w:rsid w:val="00644E61"/>
    <w:rsid w:val="0066478B"/>
    <w:rsid w:val="00670248"/>
    <w:rsid w:val="00673899"/>
    <w:rsid w:val="006836B5"/>
    <w:rsid w:val="0069175C"/>
    <w:rsid w:val="006929A2"/>
    <w:rsid w:val="00697CC9"/>
    <w:rsid w:val="006A5A82"/>
    <w:rsid w:val="006C2FD7"/>
    <w:rsid w:val="006D1FD2"/>
    <w:rsid w:val="006D40AF"/>
    <w:rsid w:val="006E13FB"/>
    <w:rsid w:val="006E3FB5"/>
    <w:rsid w:val="006F46AD"/>
    <w:rsid w:val="006F481D"/>
    <w:rsid w:val="006F4FB7"/>
    <w:rsid w:val="006F7719"/>
    <w:rsid w:val="00705589"/>
    <w:rsid w:val="007065D4"/>
    <w:rsid w:val="00713C52"/>
    <w:rsid w:val="00725920"/>
    <w:rsid w:val="007304B5"/>
    <w:rsid w:val="00744353"/>
    <w:rsid w:val="00745B72"/>
    <w:rsid w:val="007625AC"/>
    <w:rsid w:val="00771F77"/>
    <w:rsid w:val="00772610"/>
    <w:rsid w:val="007730FD"/>
    <w:rsid w:val="00773155"/>
    <w:rsid w:val="00776F74"/>
    <w:rsid w:val="00783566"/>
    <w:rsid w:val="00790C32"/>
    <w:rsid w:val="007946DD"/>
    <w:rsid w:val="007958B1"/>
    <w:rsid w:val="007A417B"/>
    <w:rsid w:val="007A61C2"/>
    <w:rsid w:val="007A6834"/>
    <w:rsid w:val="007B4575"/>
    <w:rsid w:val="007C0225"/>
    <w:rsid w:val="007C5F48"/>
    <w:rsid w:val="007D3549"/>
    <w:rsid w:val="007D70D1"/>
    <w:rsid w:val="007E0C6E"/>
    <w:rsid w:val="007E1EA8"/>
    <w:rsid w:val="007E5E59"/>
    <w:rsid w:val="007E6D98"/>
    <w:rsid w:val="007E7947"/>
    <w:rsid w:val="007F12B3"/>
    <w:rsid w:val="007F28B7"/>
    <w:rsid w:val="007F4142"/>
    <w:rsid w:val="007F78FA"/>
    <w:rsid w:val="007F7A43"/>
    <w:rsid w:val="00807DF4"/>
    <w:rsid w:val="00810D77"/>
    <w:rsid w:val="00814B70"/>
    <w:rsid w:val="0082668A"/>
    <w:rsid w:val="00826A05"/>
    <w:rsid w:val="00835952"/>
    <w:rsid w:val="00835B55"/>
    <w:rsid w:val="00836D72"/>
    <w:rsid w:val="00840A3F"/>
    <w:rsid w:val="008456B7"/>
    <w:rsid w:val="00847B05"/>
    <w:rsid w:val="00854CB2"/>
    <w:rsid w:val="00854D46"/>
    <w:rsid w:val="00860C26"/>
    <w:rsid w:val="00865835"/>
    <w:rsid w:val="00874D29"/>
    <w:rsid w:val="00877C59"/>
    <w:rsid w:val="00877ED0"/>
    <w:rsid w:val="008A7D79"/>
    <w:rsid w:val="008B0C89"/>
    <w:rsid w:val="008B3177"/>
    <w:rsid w:val="008C3789"/>
    <w:rsid w:val="008C5789"/>
    <w:rsid w:val="008C76EB"/>
    <w:rsid w:val="008C7FF0"/>
    <w:rsid w:val="008D1DC8"/>
    <w:rsid w:val="008E1D71"/>
    <w:rsid w:val="008F3987"/>
    <w:rsid w:val="008F74A3"/>
    <w:rsid w:val="0091366B"/>
    <w:rsid w:val="00920AEA"/>
    <w:rsid w:val="0092115F"/>
    <w:rsid w:val="009214BB"/>
    <w:rsid w:val="0093139E"/>
    <w:rsid w:val="00934773"/>
    <w:rsid w:val="009453FD"/>
    <w:rsid w:val="00947049"/>
    <w:rsid w:val="009650DC"/>
    <w:rsid w:val="00966D7B"/>
    <w:rsid w:val="009762F9"/>
    <w:rsid w:val="0099282A"/>
    <w:rsid w:val="009942A3"/>
    <w:rsid w:val="009A71E4"/>
    <w:rsid w:val="009A77E7"/>
    <w:rsid w:val="009C5626"/>
    <w:rsid w:val="009E3E7F"/>
    <w:rsid w:val="009F030C"/>
    <w:rsid w:val="009F2061"/>
    <w:rsid w:val="009F6554"/>
    <w:rsid w:val="009F7A1A"/>
    <w:rsid w:val="00A0417E"/>
    <w:rsid w:val="00A12B5B"/>
    <w:rsid w:val="00A155CA"/>
    <w:rsid w:val="00A165A6"/>
    <w:rsid w:val="00A25286"/>
    <w:rsid w:val="00A26455"/>
    <w:rsid w:val="00A30AD6"/>
    <w:rsid w:val="00A318B0"/>
    <w:rsid w:val="00A35714"/>
    <w:rsid w:val="00A36598"/>
    <w:rsid w:val="00A37DD9"/>
    <w:rsid w:val="00A521F1"/>
    <w:rsid w:val="00A722FB"/>
    <w:rsid w:val="00A7390B"/>
    <w:rsid w:val="00A73B64"/>
    <w:rsid w:val="00A80451"/>
    <w:rsid w:val="00A82A97"/>
    <w:rsid w:val="00A8586E"/>
    <w:rsid w:val="00A85A89"/>
    <w:rsid w:val="00A8683A"/>
    <w:rsid w:val="00A87B02"/>
    <w:rsid w:val="00A941CC"/>
    <w:rsid w:val="00AB6559"/>
    <w:rsid w:val="00AD5EA0"/>
    <w:rsid w:val="00AE24DF"/>
    <w:rsid w:val="00AE3DF4"/>
    <w:rsid w:val="00AE427B"/>
    <w:rsid w:val="00AF17AD"/>
    <w:rsid w:val="00AF5D3B"/>
    <w:rsid w:val="00AF6136"/>
    <w:rsid w:val="00AF61D9"/>
    <w:rsid w:val="00B015C5"/>
    <w:rsid w:val="00B101DC"/>
    <w:rsid w:val="00B11A5B"/>
    <w:rsid w:val="00B13D32"/>
    <w:rsid w:val="00B171B6"/>
    <w:rsid w:val="00B20A55"/>
    <w:rsid w:val="00B245FE"/>
    <w:rsid w:val="00B2502F"/>
    <w:rsid w:val="00B27738"/>
    <w:rsid w:val="00B279E1"/>
    <w:rsid w:val="00B3432F"/>
    <w:rsid w:val="00B43701"/>
    <w:rsid w:val="00B508D0"/>
    <w:rsid w:val="00B57034"/>
    <w:rsid w:val="00B80932"/>
    <w:rsid w:val="00B82105"/>
    <w:rsid w:val="00B82BBA"/>
    <w:rsid w:val="00B92A42"/>
    <w:rsid w:val="00B95EB9"/>
    <w:rsid w:val="00BA191C"/>
    <w:rsid w:val="00BA2C68"/>
    <w:rsid w:val="00BB42DD"/>
    <w:rsid w:val="00BB462E"/>
    <w:rsid w:val="00BC03B3"/>
    <w:rsid w:val="00BC1A1E"/>
    <w:rsid w:val="00BD3DCE"/>
    <w:rsid w:val="00BE3993"/>
    <w:rsid w:val="00C01245"/>
    <w:rsid w:val="00C01437"/>
    <w:rsid w:val="00C0171F"/>
    <w:rsid w:val="00C10142"/>
    <w:rsid w:val="00C30E71"/>
    <w:rsid w:val="00C41E43"/>
    <w:rsid w:val="00C50364"/>
    <w:rsid w:val="00C50706"/>
    <w:rsid w:val="00C53701"/>
    <w:rsid w:val="00C550C8"/>
    <w:rsid w:val="00C55C32"/>
    <w:rsid w:val="00C565E9"/>
    <w:rsid w:val="00C60716"/>
    <w:rsid w:val="00C6164C"/>
    <w:rsid w:val="00C7004A"/>
    <w:rsid w:val="00C72A4C"/>
    <w:rsid w:val="00C85034"/>
    <w:rsid w:val="00C87699"/>
    <w:rsid w:val="00C9159F"/>
    <w:rsid w:val="00C918D7"/>
    <w:rsid w:val="00C91E40"/>
    <w:rsid w:val="00C92EA5"/>
    <w:rsid w:val="00C94AB4"/>
    <w:rsid w:val="00C972D3"/>
    <w:rsid w:val="00CA34CD"/>
    <w:rsid w:val="00CA3EBB"/>
    <w:rsid w:val="00CA69C3"/>
    <w:rsid w:val="00CA7113"/>
    <w:rsid w:val="00CB6044"/>
    <w:rsid w:val="00CC12A5"/>
    <w:rsid w:val="00CC31F4"/>
    <w:rsid w:val="00CC4068"/>
    <w:rsid w:val="00CD3942"/>
    <w:rsid w:val="00CD756C"/>
    <w:rsid w:val="00CF3EE7"/>
    <w:rsid w:val="00CF5C9E"/>
    <w:rsid w:val="00CF6020"/>
    <w:rsid w:val="00CF7CDF"/>
    <w:rsid w:val="00D10588"/>
    <w:rsid w:val="00D119C9"/>
    <w:rsid w:val="00D22C78"/>
    <w:rsid w:val="00D25873"/>
    <w:rsid w:val="00D31BEC"/>
    <w:rsid w:val="00D32AEF"/>
    <w:rsid w:val="00D32C04"/>
    <w:rsid w:val="00D337E0"/>
    <w:rsid w:val="00D34FA1"/>
    <w:rsid w:val="00D35F58"/>
    <w:rsid w:val="00D52571"/>
    <w:rsid w:val="00D55133"/>
    <w:rsid w:val="00D551D9"/>
    <w:rsid w:val="00D55422"/>
    <w:rsid w:val="00D65253"/>
    <w:rsid w:val="00D808EC"/>
    <w:rsid w:val="00D8139C"/>
    <w:rsid w:val="00D85B6F"/>
    <w:rsid w:val="00D876CE"/>
    <w:rsid w:val="00D87CB8"/>
    <w:rsid w:val="00D929C1"/>
    <w:rsid w:val="00D9354C"/>
    <w:rsid w:val="00D94474"/>
    <w:rsid w:val="00DA4503"/>
    <w:rsid w:val="00DB0FF9"/>
    <w:rsid w:val="00DB70C9"/>
    <w:rsid w:val="00DD07AA"/>
    <w:rsid w:val="00DD4AA5"/>
    <w:rsid w:val="00DE2E7D"/>
    <w:rsid w:val="00DE475D"/>
    <w:rsid w:val="00DE5701"/>
    <w:rsid w:val="00DE69C9"/>
    <w:rsid w:val="00DF0A26"/>
    <w:rsid w:val="00E161D7"/>
    <w:rsid w:val="00E233D4"/>
    <w:rsid w:val="00E26475"/>
    <w:rsid w:val="00E27FA1"/>
    <w:rsid w:val="00E548CB"/>
    <w:rsid w:val="00E6052C"/>
    <w:rsid w:val="00E605BB"/>
    <w:rsid w:val="00E67469"/>
    <w:rsid w:val="00E74AAE"/>
    <w:rsid w:val="00E806EB"/>
    <w:rsid w:val="00E84243"/>
    <w:rsid w:val="00E8740E"/>
    <w:rsid w:val="00E90F70"/>
    <w:rsid w:val="00E9316A"/>
    <w:rsid w:val="00E941A0"/>
    <w:rsid w:val="00EA385D"/>
    <w:rsid w:val="00EB574D"/>
    <w:rsid w:val="00EB6247"/>
    <w:rsid w:val="00EC314B"/>
    <w:rsid w:val="00EC5010"/>
    <w:rsid w:val="00EC5BE9"/>
    <w:rsid w:val="00ED0B24"/>
    <w:rsid w:val="00EF4431"/>
    <w:rsid w:val="00EF5B86"/>
    <w:rsid w:val="00F01AC8"/>
    <w:rsid w:val="00F14FEE"/>
    <w:rsid w:val="00F15F0E"/>
    <w:rsid w:val="00F17624"/>
    <w:rsid w:val="00F2403E"/>
    <w:rsid w:val="00F3075B"/>
    <w:rsid w:val="00F31527"/>
    <w:rsid w:val="00F36DA3"/>
    <w:rsid w:val="00F4145D"/>
    <w:rsid w:val="00F4380E"/>
    <w:rsid w:val="00F45B22"/>
    <w:rsid w:val="00F62A02"/>
    <w:rsid w:val="00F64AE4"/>
    <w:rsid w:val="00F66B0C"/>
    <w:rsid w:val="00F722DE"/>
    <w:rsid w:val="00F72721"/>
    <w:rsid w:val="00F77964"/>
    <w:rsid w:val="00F826A7"/>
    <w:rsid w:val="00F832EE"/>
    <w:rsid w:val="00F9093F"/>
    <w:rsid w:val="00F953A8"/>
    <w:rsid w:val="00FA2B27"/>
    <w:rsid w:val="00FB1B45"/>
    <w:rsid w:val="00FC502B"/>
    <w:rsid w:val="00FD2DCB"/>
    <w:rsid w:val="00FD65F5"/>
    <w:rsid w:val="00FE7041"/>
    <w:rsid w:val="00FE74E1"/>
    <w:rsid w:val="00FF0C86"/>
    <w:rsid w:val="00FF13DC"/>
    <w:rsid w:val="00FF3E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C7D376-0697-4F62-A72E-4879CDE28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3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uiPriority w:val="1"/>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4489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97D576-F304-4576-9A72-0DCDE05B7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3480</Words>
  <Characters>19837</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poli</cp:lastModifiedBy>
  <cp:revision>13</cp:revision>
  <cp:lastPrinted>2018-08-29T06:32:00Z</cp:lastPrinted>
  <dcterms:created xsi:type="dcterms:W3CDTF">2020-01-21T09:04:00Z</dcterms:created>
  <dcterms:modified xsi:type="dcterms:W3CDTF">2021-04-19T04:17:00Z</dcterms:modified>
</cp:coreProperties>
</file>